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A0927" w14:textId="77777777" w:rsidR="007D049C" w:rsidRDefault="007D049C" w:rsidP="007D049C">
      <w:pPr>
        <w:spacing w:after="0" w:line="120" w:lineRule="atLeast"/>
        <w:ind w:right="851"/>
        <w:jc w:val="center"/>
        <w:rPr>
          <w:rFonts w:ascii="Times New Roman" w:eastAsia="Times New Roman" w:hAnsi="Times New Roman" w:cs="Times New Roman"/>
          <w:b/>
          <w:i/>
          <w:color w:val="FF0000"/>
          <w:sz w:val="28"/>
          <w:szCs w:val="28"/>
        </w:rPr>
      </w:pPr>
      <w:r>
        <w:rPr>
          <w:rFonts w:ascii="Times New Roman" w:eastAsia="Times New Roman" w:hAnsi="Times New Roman" w:cs="Times New Roman"/>
          <w:b/>
          <w:sz w:val="28"/>
          <w:szCs w:val="28"/>
        </w:rPr>
        <w:t>СОВЕТ ДЕПУТАТОВ</w:t>
      </w:r>
    </w:p>
    <w:p w14:paraId="13DDFDE7" w14:textId="77777777" w:rsidR="007D049C" w:rsidRDefault="007D049C" w:rsidP="007D049C">
      <w:pPr>
        <w:spacing w:after="0" w:line="120" w:lineRule="atLeast"/>
        <w:ind w:right="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МУНИЦИПАЛЬНОГО ОБРАЗОВАНИЯ</w:t>
      </w:r>
    </w:p>
    <w:p w14:paraId="46624D80" w14:textId="77777777" w:rsidR="007D049C" w:rsidRDefault="007D049C" w:rsidP="007D049C">
      <w:pPr>
        <w:spacing w:after="0" w:line="120" w:lineRule="atLeast"/>
        <w:ind w:right="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БЕЛОВСКИЙ  СЕЛЬСОВЕТ</w:t>
      </w:r>
    </w:p>
    <w:p w14:paraId="44440563" w14:textId="77777777" w:rsidR="007D049C" w:rsidRDefault="007D049C" w:rsidP="007D049C">
      <w:pPr>
        <w:spacing w:after="0" w:line="120" w:lineRule="atLeast"/>
        <w:ind w:right="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САКМАРСКОГО РАЙОНА</w:t>
      </w:r>
      <w:r>
        <w:rPr>
          <w:rFonts w:ascii="Times New Roman" w:eastAsia="Times New Roman" w:hAnsi="Times New Roman" w:cs="Times New Roman"/>
          <w:b/>
          <w:sz w:val="28"/>
          <w:szCs w:val="28"/>
        </w:rPr>
        <w:br/>
        <w:t xml:space="preserve"> ОРЕНБУРГСКОЙ ОБЛАСТИ</w:t>
      </w:r>
    </w:p>
    <w:p w14:paraId="008F714C" w14:textId="77777777" w:rsidR="007D049C" w:rsidRDefault="007D049C" w:rsidP="007D049C">
      <w:pPr>
        <w:spacing w:after="0" w:line="120" w:lineRule="atLeast"/>
        <w:ind w:right="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Пятого созыва</w:t>
      </w:r>
    </w:p>
    <w:p w14:paraId="19FA2B48" w14:textId="77777777" w:rsidR="007D049C" w:rsidRDefault="007D049C" w:rsidP="007D049C">
      <w:pPr>
        <w:spacing w:after="0" w:line="120" w:lineRule="atLeast"/>
        <w:ind w:left="1701" w:right="851"/>
        <w:jc w:val="center"/>
        <w:rPr>
          <w:rFonts w:ascii="Times New Roman" w:eastAsia="Times New Roman" w:hAnsi="Times New Roman" w:cs="Times New Roman"/>
          <w:b/>
          <w:sz w:val="28"/>
          <w:szCs w:val="28"/>
        </w:rPr>
      </w:pPr>
    </w:p>
    <w:p w14:paraId="1CB0E128" w14:textId="22A9A5F9" w:rsidR="007D049C" w:rsidRDefault="007D049C" w:rsidP="00310C2D">
      <w:pPr>
        <w:spacing w:after="0" w:line="120" w:lineRule="atLeast"/>
        <w:ind w:left="1701" w:right="851"/>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РЕШЕНИЕ</w:t>
      </w:r>
    </w:p>
    <w:p w14:paraId="48BA6FA5" w14:textId="0F78052B" w:rsidR="007D049C" w:rsidRDefault="007D049C" w:rsidP="007D049C">
      <w:pPr>
        <w:spacing w:after="0" w:line="120" w:lineRule="atLeast"/>
        <w:ind w:right="85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 xml:space="preserve">12.03.2026                                                                                           </w:t>
      </w:r>
      <w:r>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softHyphen/>
      </w:r>
      <w:r>
        <w:rPr>
          <w:rFonts w:ascii="Times New Roman" w:eastAsia="Times New Roman" w:hAnsi="Times New Roman" w:cs="Times New Roman"/>
          <w:b/>
          <w:color w:val="000000"/>
          <w:sz w:val="28"/>
          <w:szCs w:val="28"/>
        </w:rPr>
        <w:softHyphen/>
      </w:r>
      <w:r>
        <w:rPr>
          <w:rFonts w:ascii="Times New Roman" w:eastAsia="Times New Roman" w:hAnsi="Times New Roman" w:cs="Times New Roman"/>
          <w:b/>
          <w:color w:val="000000"/>
          <w:sz w:val="28"/>
          <w:szCs w:val="28"/>
        </w:rPr>
        <w:softHyphen/>
      </w:r>
      <w:r>
        <w:rPr>
          <w:rFonts w:ascii="Times New Roman" w:eastAsia="Times New Roman" w:hAnsi="Times New Roman" w:cs="Times New Roman"/>
          <w:b/>
          <w:color w:val="000000"/>
          <w:sz w:val="28"/>
          <w:szCs w:val="28"/>
        </w:rPr>
        <w:softHyphen/>
      </w:r>
      <w:r>
        <w:rPr>
          <w:rFonts w:ascii="Times New Roman" w:eastAsia="Times New Roman" w:hAnsi="Times New Roman" w:cs="Times New Roman"/>
          <w:b/>
          <w:color w:val="000000"/>
          <w:sz w:val="28"/>
          <w:szCs w:val="28"/>
        </w:rPr>
        <w:softHyphen/>
      </w:r>
      <w:r w:rsidR="00D62900">
        <w:rPr>
          <w:rFonts w:ascii="Times New Roman" w:eastAsia="Times New Roman" w:hAnsi="Times New Roman" w:cs="Times New Roman"/>
          <w:b/>
          <w:color w:val="000000"/>
          <w:sz w:val="28"/>
          <w:szCs w:val="28"/>
        </w:rPr>
        <w:t xml:space="preserve"> 34</w:t>
      </w:r>
    </w:p>
    <w:p w14:paraId="3359E04D" w14:textId="77777777" w:rsidR="007D049C" w:rsidRDefault="007D049C" w:rsidP="007D049C">
      <w:pPr>
        <w:spacing w:after="0"/>
        <w:rPr>
          <w:rFonts w:ascii="Times New Roman" w:hAnsi="Times New Roman" w:cs="Times New Roman"/>
          <w:sz w:val="28"/>
          <w:szCs w:val="28"/>
        </w:rPr>
      </w:pPr>
    </w:p>
    <w:p w14:paraId="04985DF7" w14:textId="5D12E9B1" w:rsidR="00F547E1" w:rsidRPr="00F547E1" w:rsidRDefault="007D049C" w:rsidP="00F54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451770">
        <w:rPr>
          <w:rFonts w:ascii="Times New Roman" w:hAnsi="Times New Roman" w:cs="Times New Roman"/>
          <w:b/>
          <w:bCs/>
          <w:sz w:val="28"/>
          <w:szCs w:val="28"/>
        </w:rPr>
        <w:t xml:space="preserve">Об утверждении </w:t>
      </w:r>
      <w:r w:rsidR="00C672E5">
        <w:rPr>
          <w:rFonts w:ascii="Times New Roman" w:eastAsia="Times New Roman" w:hAnsi="Times New Roman" w:cs="Times New Roman"/>
          <w:b/>
          <w:bCs/>
          <w:sz w:val="28"/>
          <w:szCs w:val="28"/>
        </w:rPr>
        <w:t>П</w:t>
      </w:r>
      <w:r w:rsidR="00F547E1">
        <w:rPr>
          <w:rFonts w:ascii="Times New Roman" w:eastAsia="Times New Roman" w:hAnsi="Times New Roman" w:cs="Times New Roman"/>
          <w:b/>
          <w:bCs/>
          <w:sz w:val="28"/>
          <w:szCs w:val="28"/>
        </w:rPr>
        <w:t>оложение о муниципальном контроле</w:t>
      </w:r>
      <w:r w:rsidR="00F547E1" w:rsidRPr="00F547E1">
        <w:rPr>
          <w:rFonts w:ascii="Times New Roman" w:eastAsia="Times New Roman" w:hAnsi="Times New Roman" w:cs="Times New Roman"/>
          <w:b/>
          <w:bCs/>
        </w:rPr>
        <w:t xml:space="preserve"> </w:t>
      </w:r>
      <w:r w:rsidR="00F547E1">
        <w:rPr>
          <w:rFonts w:ascii="Times New Roman" w:eastAsia="Times New Roman" w:hAnsi="Times New Roman" w:cs="Times New Roman"/>
          <w:b/>
          <w:bCs/>
          <w:sz w:val="28"/>
          <w:szCs w:val="28"/>
        </w:rPr>
        <w:t xml:space="preserve">на автомобильном транспорте и в дорожном хозяйстве  на территории </w:t>
      </w:r>
      <w:r w:rsidR="00C672E5">
        <w:rPr>
          <w:rFonts w:ascii="Times New Roman" w:eastAsia="Times New Roman" w:hAnsi="Times New Roman" w:cs="Times New Roman"/>
          <w:b/>
          <w:bCs/>
          <w:sz w:val="28"/>
          <w:szCs w:val="28"/>
        </w:rPr>
        <w:t>муниципального образования Беловский сельсовет</w:t>
      </w:r>
      <w:r w:rsidR="00C672E5">
        <w:rPr>
          <w:rFonts w:ascii="Times New Roman" w:eastAsia="Times New Roman" w:hAnsi="Times New Roman" w:cs="Times New Roman"/>
          <w:b/>
          <w:bCs/>
        </w:rPr>
        <w:t xml:space="preserve"> </w:t>
      </w:r>
      <w:r w:rsidR="00C672E5">
        <w:rPr>
          <w:rFonts w:ascii="Times New Roman" w:eastAsia="Times New Roman" w:hAnsi="Times New Roman" w:cs="Times New Roman"/>
          <w:b/>
          <w:bCs/>
          <w:sz w:val="28"/>
          <w:szCs w:val="28"/>
        </w:rPr>
        <w:t>Сакмарского района Оренбургской области</w:t>
      </w:r>
    </w:p>
    <w:p w14:paraId="39E192AA" w14:textId="77777777" w:rsidR="007D049C" w:rsidRPr="00310C2D" w:rsidRDefault="007D049C" w:rsidP="007D049C">
      <w:pPr>
        <w:spacing w:after="0"/>
        <w:rPr>
          <w:rFonts w:ascii="Arial" w:hAnsi="Arial" w:cs="Arial"/>
          <w:b/>
          <w:sz w:val="28"/>
          <w:szCs w:val="28"/>
        </w:rPr>
      </w:pPr>
    </w:p>
    <w:p w14:paraId="1DC44C71" w14:textId="77777777" w:rsidR="007D049C" w:rsidRDefault="007D049C" w:rsidP="007D049C">
      <w:pPr>
        <w:spacing w:after="0" w:line="120" w:lineRule="atLeast"/>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Arial" w:hAnsi="Arial" w:cs="Arial"/>
          <w:bCs/>
          <w:sz w:val="24"/>
          <w:szCs w:val="24"/>
        </w:rPr>
        <w:t xml:space="preserve"> </w:t>
      </w:r>
      <w:r w:rsidRPr="00552B29">
        <w:rPr>
          <w:rFonts w:ascii="Times New Roman" w:eastAsia="Times New Roman" w:hAnsi="Times New Roman" w:cs="Times New Roman"/>
          <w:sz w:val="28"/>
          <w:szCs w:val="28"/>
        </w:rPr>
        <w:t xml:space="preserve">В соответствии со статьей 17.1 Федерального закона от 06.10.2003 N 131-ФЗ "Об общих принципах организации местного самоуправления в Российской Федерации", Федерального закона от 31.07.2020 N 248-ФЗ "О государственном контроле (надзоре) и муниципальном контроле в Российской Федерации", </w:t>
      </w:r>
      <w:r>
        <w:rPr>
          <w:rFonts w:ascii="Times New Roman" w:hAnsi="Times New Roman" w:cs="Times New Roman"/>
          <w:bCs/>
          <w:sz w:val="28"/>
          <w:szCs w:val="28"/>
        </w:rPr>
        <w:t xml:space="preserve">Совет депутатов муниципального образования Беловский сельсовет Сакмарского района Оренбургской области решил: </w:t>
      </w:r>
    </w:p>
    <w:p w14:paraId="5B46460A" w14:textId="77777777" w:rsidR="007D049C" w:rsidRDefault="007D049C" w:rsidP="007D049C">
      <w:pPr>
        <w:spacing w:after="0" w:line="120" w:lineRule="atLeast"/>
        <w:jc w:val="both"/>
        <w:rPr>
          <w:rFonts w:ascii="Times New Roman" w:hAnsi="Times New Roman" w:cs="Times New Roman"/>
          <w:bCs/>
          <w:sz w:val="28"/>
          <w:szCs w:val="28"/>
        </w:rPr>
      </w:pPr>
    </w:p>
    <w:p w14:paraId="31F9D928" w14:textId="289478A9" w:rsidR="007D049C" w:rsidRPr="00552B29" w:rsidRDefault="007D049C" w:rsidP="007D0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8"/>
          <w:szCs w:val="28"/>
        </w:rPr>
      </w:pPr>
      <w:r>
        <w:rPr>
          <w:sz w:val="28"/>
          <w:szCs w:val="28"/>
        </w:rPr>
        <w:t xml:space="preserve"> </w:t>
      </w:r>
      <w:r>
        <w:rPr>
          <w:rFonts w:ascii="Times New Roman" w:hAnsi="Times New Roman" w:cs="Times New Roman"/>
          <w:sz w:val="28"/>
          <w:szCs w:val="28"/>
        </w:rPr>
        <w:t>1</w:t>
      </w:r>
      <w:r w:rsidRPr="00B95A09">
        <w:rPr>
          <w:rFonts w:ascii="Times New Roman" w:hAnsi="Times New Roman" w:cs="Times New Roman"/>
          <w:sz w:val="28"/>
          <w:szCs w:val="28"/>
        </w:rPr>
        <w:t>.</w:t>
      </w:r>
      <w:r>
        <w:rPr>
          <w:rFonts w:ascii="Times New Roman" w:hAnsi="Times New Roman" w:cs="Times New Roman"/>
          <w:sz w:val="28"/>
          <w:szCs w:val="28"/>
        </w:rPr>
        <w:t xml:space="preserve"> </w:t>
      </w:r>
      <w:r w:rsidRPr="00B95A09">
        <w:rPr>
          <w:rFonts w:ascii="Times New Roman" w:hAnsi="Times New Roman" w:cs="Times New Roman"/>
          <w:sz w:val="28"/>
          <w:szCs w:val="28"/>
        </w:rPr>
        <w:t xml:space="preserve">Утвердить </w:t>
      </w:r>
      <w:r w:rsidR="00A06D49">
        <w:rPr>
          <w:rFonts w:ascii="Times New Roman" w:hAnsi="Times New Roman" w:cs="Times New Roman"/>
          <w:sz w:val="28"/>
          <w:szCs w:val="28"/>
        </w:rPr>
        <w:t>«</w:t>
      </w:r>
      <w:r w:rsidR="00C672E5" w:rsidRPr="00C672E5">
        <w:rPr>
          <w:rFonts w:ascii="Times New Roman" w:eastAsia="Times New Roman" w:hAnsi="Times New Roman" w:cs="Times New Roman"/>
          <w:sz w:val="28"/>
          <w:szCs w:val="28"/>
        </w:rPr>
        <w:t>Положение о муниципальном контроле</w:t>
      </w:r>
      <w:r w:rsidR="00C672E5" w:rsidRPr="00C672E5">
        <w:rPr>
          <w:rFonts w:ascii="Times New Roman" w:eastAsia="Times New Roman" w:hAnsi="Times New Roman" w:cs="Times New Roman"/>
        </w:rPr>
        <w:t xml:space="preserve"> </w:t>
      </w:r>
      <w:r w:rsidR="00C672E5" w:rsidRPr="00C672E5">
        <w:rPr>
          <w:rFonts w:ascii="Times New Roman" w:eastAsia="Times New Roman" w:hAnsi="Times New Roman" w:cs="Times New Roman"/>
          <w:sz w:val="28"/>
          <w:szCs w:val="28"/>
        </w:rPr>
        <w:t xml:space="preserve">на автомобильном транспорте и в дорожном </w:t>
      </w:r>
      <w:r w:rsidR="00310C2D" w:rsidRPr="00C672E5">
        <w:rPr>
          <w:rFonts w:ascii="Times New Roman" w:eastAsia="Times New Roman" w:hAnsi="Times New Roman" w:cs="Times New Roman"/>
          <w:sz w:val="28"/>
          <w:szCs w:val="28"/>
        </w:rPr>
        <w:t>хозяйстве на</w:t>
      </w:r>
      <w:r w:rsidR="00C672E5" w:rsidRPr="00C672E5">
        <w:rPr>
          <w:rFonts w:ascii="Times New Roman" w:eastAsia="Times New Roman" w:hAnsi="Times New Roman" w:cs="Times New Roman"/>
          <w:sz w:val="28"/>
          <w:szCs w:val="28"/>
        </w:rPr>
        <w:t xml:space="preserve"> территории муниципального образования Беловский сельсовет</w:t>
      </w:r>
      <w:r w:rsidR="00C672E5" w:rsidRPr="00C672E5">
        <w:rPr>
          <w:rFonts w:ascii="Times New Roman" w:eastAsia="Times New Roman" w:hAnsi="Times New Roman" w:cs="Times New Roman"/>
        </w:rPr>
        <w:t xml:space="preserve"> </w:t>
      </w:r>
      <w:r w:rsidR="00C672E5" w:rsidRPr="00C672E5">
        <w:rPr>
          <w:rFonts w:ascii="Times New Roman" w:eastAsia="Times New Roman" w:hAnsi="Times New Roman" w:cs="Times New Roman"/>
          <w:sz w:val="28"/>
          <w:szCs w:val="28"/>
        </w:rPr>
        <w:t>Сакмарского района Оренбургской области</w:t>
      </w:r>
      <w:r w:rsidR="00A06D49">
        <w:rPr>
          <w:rFonts w:ascii="Times New Roman" w:eastAsia="Times New Roman" w:hAnsi="Times New Roman" w:cs="Times New Roman"/>
          <w:sz w:val="28"/>
          <w:szCs w:val="28"/>
        </w:rPr>
        <w:t>»</w:t>
      </w:r>
      <w:r w:rsidRPr="00C672E5">
        <w:rPr>
          <w:sz w:val="28"/>
          <w:szCs w:val="28"/>
        </w:rPr>
        <w:t xml:space="preserve"> </w:t>
      </w:r>
      <w:r w:rsidRPr="00B95A09">
        <w:rPr>
          <w:rFonts w:ascii="Times New Roman" w:hAnsi="Times New Roman" w:cs="Times New Roman"/>
          <w:bCs/>
          <w:sz w:val="28"/>
          <w:szCs w:val="28"/>
        </w:rPr>
        <w:t>согласно приложению к настоящему решению</w:t>
      </w:r>
      <w:r>
        <w:rPr>
          <w:bCs/>
          <w:sz w:val="28"/>
          <w:szCs w:val="28"/>
        </w:rPr>
        <w:t>.</w:t>
      </w:r>
    </w:p>
    <w:p w14:paraId="54671E13" w14:textId="22764FDC" w:rsidR="007D049C" w:rsidRPr="00A06D49" w:rsidRDefault="007D049C" w:rsidP="00A06D49">
      <w:pPr>
        <w:spacing w:after="0" w:line="120" w:lineRule="atLeast"/>
        <w:ind w:firstLine="284"/>
        <w:jc w:val="both"/>
        <w:rPr>
          <w:rStyle w:val="a3"/>
          <w:rFonts w:ascii="Times New Roman" w:hAnsi="Times New Roman" w:cs="Times New Roman"/>
          <w:bCs/>
          <w:i w:val="0"/>
          <w:iCs w:val="0"/>
          <w:sz w:val="28"/>
          <w:szCs w:val="28"/>
        </w:rPr>
      </w:pPr>
      <w:r>
        <w:rPr>
          <w:rFonts w:ascii="Times New Roman" w:hAnsi="Times New Roman" w:cs="Times New Roman"/>
          <w:sz w:val="28"/>
          <w:szCs w:val="28"/>
        </w:rPr>
        <w:t xml:space="preserve">2.  Признать утратившим силу решение </w:t>
      </w:r>
      <w:r>
        <w:rPr>
          <w:rFonts w:ascii="Times New Roman" w:hAnsi="Times New Roman" w:cs="Times New Roman"/>
          <w:bCs/>
          <w:sz w:val="28"/>
          <w:szCs w:val="28"/>
        </w:rPr>
        <w:t>Совет депутатов муниципального образования Беловский сельсовет Сакмарского района Оренбургской области</w:t>
      </w:r>
      <w:r w:rsidR="00A06D49">
        <w:rPr>
          <w:rFonts w:ascii="Times New Roman" w:hAnsi="Times New Roman" w:cs="Times New Roman"/>
          <w:bCs/>
          <w:sz w:val="28"/>
          <w:szCs w:val="28"/>
        </w:rPr>
        <w:t xml:space="preserve"> </w:t>
      </w:r>
      <w:r w:rsidRPr="00B95A09">
        <w:rPr>
          <w:rFonts w:ascii="Times New Roman" w:hAnsi="Times New Roman" w:cs="Times New Roman"/>
          <w:bCs/>
          <w:sz w:val="28"/>
          <w:szCs w:val="28"/>
        </w:rPr>
        <w:t>от 24.12.2021 года № 4</w:t>
      </w:r>
      <w:r w:rsidR="00C672E5">
        <w:rPr>
          <w:rFonts w:ascii="Times New Roman" w:hAnsi="Times New Roman" w:cs="Times New Roman"/>
          <w:bCs/>
          <w:sz w:val="28"/>
          <w:szCs w:val="28"/>
        </w:rPr>
        <w:t>8</w:t>
      </w:r>
      <w:r w:rsidRPr="00B95A09">
        <w:rPr>
          <w:rFonts w:ascii="Times New Roman" w:hAnsi="Times New Roman" w:cs="Times New Roman"/>
          <w:bCs/>
          <w:sz w:val="28"/>
          <w:szCs w:val="28"/>
        </w:rPr>
        <w:t xml:space="preserve"> «</w:t>
      </w:r>
      <w:r w:rsidR="00C672E5" w:rsidRPr="00C672E5">
        <w:rPr>
          <w:rFonts w:ascii="Times New Roman" w:eastAsia="Times New Roman" w:hAnsi="Times New Roman" w:cs="Times New Roman"/>
          <w:sz w:val="28"/>
          <w:szCs w:val="28"/>
        </w:rPr>
        <w:t>Положение о муниципальном контроле</w:t>
      </w:r>
      <w:r w:rsidR="00C672E5" w:rsidRPr="00C672E5">
        <w:rPr>
          <w:rFonts w:ascii="Times New Roman" w:eastAsia="Times New Roman" w:hAnsi="Times New Roman" w:cs="Times New Roman"/>
        </w:rPr>
        <w:t xml:space="preserve"> </w:t>
      </w:r>
      <w:r w:rsidR="00C672E5" w:rsidRPr="00C672E5">
        <w:rPr>
          <w:rFonts w:ascii="Times New Roman" w:eastAsia="Times New Roman" w:hAnsi="Times New Roman" w:cs="Times New Roman"/>
          <w:sz w:val="28"/>
          <w:szCs w:val="28"/>
        </w:rPr>
        <w:t xml:space="preserve">на автомобильном транспорте и в дорожном </w:t>
      </w:r>
      <w:r w:rsidR="00310C2D" w:rsidRPr="00C672E5">
        <w:rPr>
          <w:rFonts w:ascii="Times New Roman" w:eastAsia="Times New Roman" w:hAnsi="Times New Roman" w:cs="Times New Roman"/>
          <w:sz w:val="28"/>
          <w:szCs w:val="28"/>
        </w:rPr>
        <w:t>хозяйстве на</w:t>
      </w:r>
      <w:r w:rsidR="00C672E5" w:rsidRPr="00C672E5">
        <w:rPr>
          <w:rFonts w:ascii="Times New Roman" w:eastAsia="Times New Roman" w:hAnsi="Times New Roman" w:cs="Times New Roman"/>
          <w:sz w:val="28"/>
          <w:szCs w:val="28"/>
        </w:rPr>
        <w:t xml:space="preserve"> территории муниципального образования Беловский сельсовет</w:t>
      </w:r>
      <w:r w:rsidR="00C672E5" w:rsidRPr="00C672E5">
        <w:rPr>
          <w:rFonts w:ascii="Times New Roman" w:eastAsia="Times New Roman" w:hAnsi="Times New Roman" w:cs="Times New Roman"/>
        </w:rPr>
        <w:t xml:space="preserve"> </w:t>
      </w:r>
      <w:r w:rsidR="00C672E5" w:rsidRPr="00C672E5">
        <w:rPr>
          <w:rFonts w:ascii="Times New Roman" w:eastAsia="Times New Roman" w:hAnsi="Times New Roman" w:cs="Times New Roman"/>
          <w:sz w:val="28"/>
          <w:szCs w:val="28"/>
        </w:rPr>
        <w:t>Сакмарского района Оренбургской области</w:t>
      </w:r>
      <w:r w:rsidRPr="00451770">
        <w:rPr>
          <w:rFonts w:ascii="Times New Roman" w:hAnsi="Times New Roman" w:cs="Times New Roman"/>
          <w:sz w:val="28"/>
          <w:szCs w:val="28"/>
        </w:rPr>
        <w:t>».</w:t>
      </w:r>
    </w:p>
    <w:p w14:paraId="12F998D2" w14:textId="77777777" w:rsidR="007D049C" w:rsidRDefault="007D049C" w:rsidP="007D049C">
      <w:pPr>
        <w:pStyle w:val="a4"/>
        <w:spacing w:after="0"/>
        <w:ind w:firstLine="284"/>
        <w:jc w:val="both"/>
        <w:rPr>
          <w:lang w:eastAsia="x-none"/>
        </w:rPr>
      </w:pPr>
      <w:r>
        <w:t xml:space="preserve">3. </w:t>
      </w:r>
      <w:r w:rsidRPr="000B59A3">
        <w:t>Настоящее Решение подлежит обнародованию и размещению на официальном сайте муниципального образования Беловский сельсовет.</w:t>
      </w:r>
    </w:p>
    <w:p w14:paraId="0C686292" w14:textId="77777777" w:rsidR="007D049C" w:rsidRPr="000B59A3" w:rsidRDefault="007D049C" w:rsidP="007D049C">
      <w:pPr>
        <w:ind w:firstLine="284"/>
        <w:rPr>
          <w:rFonts w:ascii="Times New Roman" w:hAnsi="Times New Roman" w:cs="Times New Roman"/>
          <w:bCs/>
          <w:sz w:val="28"/>
          <w:szCs w:val="28"/>
        </w:rPr>
      </w:pPr>
      <w:r>
        <w:rPr>
          <w:rFonts w:ascii="Times New Roman" w:hAnsi="Times New Roman" w:cs="Times New Roman"/>
          <w:sz w:val="28"/>
          <w:szCs w:val="28"/>
        </w:rPr>
        <w:t>4</w:t>
      </w:r>
      <w:r w:rsidRPr="000B59A3">
        <w:rPr>
          <w:rFonts w:ascii="Times New Roman" w:hAnsi="Times New Roman" w:cs="Times New Roman"/>
          <w:sz w:val="28"/>
          <w:szCs w:val="28"/>
        </w:rPr>
        <w:t xml:space="preserve">. Контроль за исполнением настоящего Решения возложить на постоянную депутатскую комиссию </w:t>
      </w:r>
      <w:r w:rsidRPr="000B59A3">
        <w:rPr>
          <w:rFonts w:ascii="Times New Roman" w:hAnsi="Times New Roman" w:cs="Times New Roman"/>
          <w:bCs/>
          <w:sz w:val="28"/>
          <w:szCs w:val="28"/>
        </w:rPr>
        <w:t>по муниципальной собственности и местному самоуправлению.</w:t>
      </w:r>
    </w:p>
    <w:p w14:paraId="0447F785" w14:textId="77777777" w:rsidR="007D049C" w:rsidRDefault="007D049C" w:rsidP="007D049C">
      <w:pPr>
        <w:spacing w:after="0" w:line="120" w:lineRule="atLeast"/>
        <w:jc w:val="both"/>
        <w:rPr>
          <w:rFonts w:ascii="Times New Roman" w:hAnsi="Times New Roman" w:cs="Times New Roman"/>
          <w:sz w:val="28"/>
          <w:szCs w:val="28"/>
        </w:rPr>
      </w:pPr>
    </w:p>
    <w:p w14:paraId="57EF4B2F" w14:textId="77777777" w:rsidR="007D049C" w:rsidRDefault="007D049C" w:rsidP="007D049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Председатель Совета депутатов</w:t>
      </w:r>
    </w:p>
    <w:p w14:paraId="122427D0" w14:textId="77777777" w:rsidR="007D049C" w:rsidRDefault="007D049C" w:rsidP="007D049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14:paraId="069C03EB" w14:textId="354EB29E" w:rsidR="007D049C" w:rsidRDefault="007D049C" w:rsidP="007D049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Беловский сельсовет                                                                      В.В. </w:t>
      </w:r>
      <w:proofErr w:type="spellStart"/>
      <w:r>
        <w:rPr>
          <w:rFonts w:ascii="Times New Roman" w:hAnsi="Times New Roman" w:cs="Times New Roman"/>
          <w:sz w:val="28"/>
          <w:szCs w:val="28"/>
        </w:rPr>
        <w:t>Киржаев</w:t>
      </w:r>
      <w:proofErr w:type="spellEnd"/>
      <w:r>
        <w:rPr>
          <w:rFonts w:ascii="Times New Roman" w:hAnsi="Times New Roman" w:cs="Times New Roman"/>
          <w:sz w:val="28"/>
          <w:szCs w:val="28"/>
        </w:rPr>
        <w:t xml:space="preserve">   </w:t>
      </w:r>
    </w:p>
    <w:p w14:paraId="27272DB8" w14:textId="77777777" w:rsidR="00310C2D" w:rsidRDefault="00310C2D" w:rsidP="007D049C">
      <w:pPr>
        <w:autoSpaceDE w:val="0"/>
        <w:autoSpaceDN w:val="0"/>
        <w:adjustRightInd w:val="0"/>
        <w:spacing w:after="0"/>
        <w:jc w:val="both"/>
        <w:rPr>
          <w:rFonts w:ascii="Times New Roman" w:hAnsi="Times New Roman" w:cs="Times New Roman"/>
          <w:sz w:val="28"/>
          <w:szCs w:val="28"/>
        </w:rPr>
      </w:pPr>
    </w:p>
    <w:p w14:paraId="2A4F09B7" w14:textId="77777777" w:rsidR="007D049C" w:rsidRDefault="007D049C" w:rsidP="007D049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Глава   муниципального</w:t>
      </w:r>
    </w:p>
    <w:p w14:paraId="60DC83E5" w14:textId="5B990ED7" w:rsidR="007D049C" w:rsidRPr="00310C2D" w:rsidRDefault="007D049C" w:rsidP="00310C2D">
      <w:pPr>
        <w:rPr>
          <w:rFonts w:ascii="Times New Roman" w:hAnsi="Times New Roman" w:cs="Times New Roman"/>
          <w:sz w:val="28"/>
          <w:szCs w:val="28"/>
        </w:rPr>
      </w:pPr>
      <w:r>
        <w:rPr>
          <w:rFonts w:ascii="Times New Roman" w:hAnsi="Times New Roman" w:cs="Times New Roman"/>
          <w:sz w:val="28"/>
          <w:szCs w:val="28"/>
        </w:rPr>
        <w:t xml:space="preserve">образования Беловский  сельсовет                                               </w:t>
      </w:r>
      <w:proofErr w:type="spellStart"/>
      <w:r>
        <w:rPr>
          <w:rFonts w:ascii="Times New Roman" w:hAnsi="Times New Roman" w:cs="Times New Roman"/>
          <w:sz w:val="28"/>
          <w:szCs w:val="28"/>
        </w:rPr>
        <w:t>Т.А.Хасанов</w:t>
      </w:r>
      <w:proofErr w:type="spellEnd"/>
      <w:r>
        <w:rPr>
          <w:sz w:val="28"/>
          <w:szCs w:val="28"/>
        </w:rPr>
        <w:t xml:space="preserve">                                                          </w:t>
      </w:r>
    </w:p>
    <w:p w14:paraId="2C7048BA" w14:textId="74A9E0E1" w:rsidR="006B6934" w:rsidRPr="006B6934" w:rsidRDefault="00310C2D"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w:t>
      </w:r>
      <w:r w:rsidR="006B6934" w:rsidRPr="006B6934">
        <w:rPr>
          <w:rFonts w:ascii="Times New Roman" w:eastAsia="Times New Roman" w:hAnsi="Times New Roman" w:cs="Times New Roman"/>
          <w:sz w:val="28"/>
          <w:szCs w:val="28"/>
        </w:rPr>
        <w:t>иложение N 1</w:t>
      </w:r>
    </w:p>
    <w:p w14:paraId="6AA2C190"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к решению Совета депутатов</w:t>
      </w:r>
    </w:p>
    <w:p w14:paraId="00E8A1C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муниципального образования </w:t>
      </w:r>
    </w:p>
    <w:p w14:paraId="779341C8" w14:textId="7EBB080F"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Беловский</w:t>
      </w:r>
      <w:r w:rsidRPr="006B6934">
        <w:rPr>
          <w:rFonts w:ascii="Times New Roman" w:eastAsia="Times New Roman" w:hAnsi="Times New Roman" w:cs="Times New Roman"/>
          <w:sz w:val="28"/>
          <w:szCs w:val="28"/>
        </w:rPr>
        <w:t xml:space="preserve"> сельсовет</w:t>
      </w:r>
    </w:p>
    <w:p w14:paraId="674F8479" w14:textId="65900842"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12.03.2026</w:t>
      </w:r>
      <w:r w:rsidRPr="006B6934">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 </w:t>
      </w:r>
      <w:r w:rsidR="00D62900">
        <w:rPr>
          <w:rFonts w:ascii="Times New Roman" w:eastAsia="Times New Roman" w:hAnsi="Times New Roman" w:cs="Times New Roman"/>
          <w:sz w:val="28"/>
          <w:szCs w:val="28"/>
        </w:rPr>
        <w:t>34</w:t>
      </w:r>
    </w:p>
    <w:p w14:paraId="709A1435"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620637E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bookmarkStart w:id="0" w:name="p39"/>
      <w:bookmarkEnd w:id="0"/>
      <w:r w:rsidRPr="006B6934">
        <w:rPr>
          <w:rFonts w:ascii="Times New Roman" w:eastAsia="Times New Roman" w:hAnsi="Times New Roman" w:cs="Times New Roman"/>
          <w:b/>
          <w:bCs/>
          <w:sz w:val="28"/>
          <w:szCs w:val="28"/>
        </w:rPr>
        <w:t>ПОЛОЖЕНИЕ</w:t>
      </w:r>
    </w:p>
    <w:p w14:paraId="239C76E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6B6934">
        <w:rPr>
          <w:rFonts w:ascii="Times New Roman" w:eastAsia="Times New Roman" w:hAnsi="Times New Roman" w:cs="Times New Roman"/>
          <w:b/>
          <w:bCs/>
          <w:sz w:val="28"/>
          <w:szCs w:val="28"/>
        </w:rPr>
        <w:t>О МУНИЦИПАЛЬНОМ КОНТРОЛЕ НА АВТОМОБИЛЬНОМ ТРАНСПОРТЕ И</w:t>
      </w:r>
    </w:p>
    <w:p w14:paraId="448A8D21"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6B6934">
        <w:rPr>
          <w:rFonts w:ascii="Times New Roman" w:eastAsia="Times New Roman" w:hAnsi="Times New Roman" w:cs="Times New Roman"/>
          <w:b/>
          <w:bCs/>
          <w:sz w:val="28"/>
          <w:szCs w:val="28"/>
        </w:rPr>
        <w:t>В ДОРОЖНОМ ХОЗЯЙСТВЕ НА ТЕРРИТОРИИ</w:t>
      </w:r>
    </w:p>
    <w:p w14:paraId="12550594" w14:textId="2C1194D2"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6B6934">
        <w:rPr>
          <w:rFonts w:ascii="Times New Roman" w:eastAsia="Times New Roman" w:hAnsi="Times New Roman" w:cs="Times New Roman"/>
          <w:b/>
          <w:bCs/>
          <w:sz w:val="28"/>
          <w:szCs w:val="28"/>
        </w:rPr>
        <w:t xml:space="preserve">МУНИЦИПАЛЬНОГО ОБРАЗОВАНИЯ </w:t>
      </w:r>
      <w:r>
        <w:rPr>
          <w:rFonts w:ascii="Times New Roman" w:eastAsia="Times New Roman" w:hAnsi="Times New Roman" w:cs="Times New Roman"/>
          <w:b/>
          <w:bCs/>
          <w:sz w:val="28"/>
          <w:szCs w:val="28"/>
        </w:rPr>
        <w:t>БЕЛОВСКИЙ</w:t>
      </w:r>
      <w:r w:rsidRPr="006B6934">
        <w:rPr>
          <w:rFonts w:ascii="Times New Roman" w:eastAsia="Times New Roman" w:hAnsi="Times New Roman" w:cs="Times New Roman"/>
          <w:b/>
          <w:bCs/>
          <w:sz w:val="28"/>
          <w:szCs w:val="28"/>
        </w:rPr>
        <w:t xml:space="preserve"> СЕЛЬСОВЕТ</w:t>
      </w:r>
    </w:p>
    <w:p w14:paraId="62C3C964"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0C11FE3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6B6934">
        <w:rPr>
          <w:rFonts w:ascii="Times New Roman" w:eastAsia="Times New Roman" w:hAnsi="Times New Roman" w:cs="Times New Roman"/>
          <w:b/>
          <w:bCs/>
          <w:sz w:val="28"/>
          <w:szCs w:val="28"/>
        </w:rPr>
        <w:t>Раздел 1. ОБЩИЕ ПОЛОЖЕНИЯ</w:t>
      </w:r>
    </w:p>
    <w:p w14:paraId="295315C5"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7376F577" w14:textId="41A53764"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1. Настоящее Положение определяет порядок организации и осуществления муниципального контроля на автомобильном транспорте и в дорожном хозяйстве на территории муниципального образования </w:t>
      </w:r>
      <w:r>
        <w:rPr>
          <w:rFonts w:ascii="Times New Roman" w:eastAsia="Times New Roman" w:hAnsi="Times New Roman" w:cs="Times New Roman"/>
          <w:sz w:val="28"/>
          <w:szCs w:val="28"/>
        </w:rPr>
        <w:t>Беловский</w:t>
      </w:r>
      <w:r w:rsidRPr="006B6934">
        <w:rPr>
          <w:rFonts w:ascii="Times New Roman" w:eastAsia="Times New Roman" w:hAnsi="Times New Roman" w:cs="Times New Roman"/>
          <w:sz w:val="28"/>
          <w:szCs w:val="28"/>
        </w:rPr>
        <w:t xml:space="preserve"> сельсовет</w:t>
      </w:r>
      <w:r>
        <w:rPr>
          <w:rFonts w:ascii="Times New Roman" w:eastAsia="Times New Roman" w:hAnsi="Times New Roman" w:cs="Times New Roman"/>
          <w:sz w:val="28"/>
          <w:szCs w:val="28"/>
        </w:rPr>
        <w:t xml:space="preserve"> Сакмарский район Оренбургская область</w:t>
      </w:r>
      <w:r w:rsidRPr="006B6934">
        <w:rPr>
          <w:rFonts w:ascii="Times New Roman" w:eastAsia="Times New Roman" w:hAnsi="Times New Roman" w:cs="Times New Roman"/>
          <w:sz w:val="28"/>
          <w:szCs w:val="28"/>
        </w:rPr>
        <w:t xml:space="preserve"> (далее - муниципальный контроль).</w:t>
      </w:r>
    </w:p>
    <w:p w14:paraId="35B3BA56" w14:textId="674E3C1F"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2. Под муниципальным контролем понимается деятельность администрации муниципального образования </w:t>
      </w:r>
      <w:r>
        <w:rPr>
          <w:rFonts w:ascii="Times New Roman" w:eastAsia="Times New Roman" w:hAnsi="Times New Roman" w:cs="Times New Roman"/>
          <w:sz w:val="28"/>
          <w:szCs w:val="28"/>
        </w:rPr>
        <w:t>Беловский</w:t>
      </w:r>
      <w:r w:rsidRPr="006B6934">
        <w:rPr>
          <w:rFonts w:ascii="Times New Roman" w:eastAsia="Times New Roman" w:hAnsi="Times New Roman" w:cs="Times New Roman"/>
          <w:sz w:val="28"/>
          <w:szCs w:val="28"/>
        </w:rPr>
        <w:t xml:space="preserve"> сельсовет, направленная на предупреждение, выявление и пресечение нарушений обязательных требований на автомобильном транспорте и в дорожном хозяйстве (далее - обязательных требований), осуществляемая в рамках полномочий по решению вопросов местного значения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4B00427E"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 Под дорожным хозяйством понимается единый производственно-хозяйственный комплекс, включающий в себя автомобильные дороги и дорожные сооружения на них, а также организации, осуществляющие обследование, изыскания, проектирование, строительство, реконструкцию, капитальный ремонт, ремонт и содержание автомобильных дорог общего пользования.</w:t>
      </w:r>
    </w:p>
    <w:p w14:paraId="6403C007"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4. Муниципальный контроль осуществляется с целью минимизации риска причинения вреда (ущерба), вызванного нарушениями обязательных требований, следующим охраняемым законом ценностям:</w:t>
      </w:r>
    </w:p>
    <w:p w14:paraId="7EEAA7BA"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жизнь и здоровье граждан;</w:t>
      </w:r>
    </w:p>
    <w:p w14:paraId="0B318CF3"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права, свободы и законные интересы граждан и организаций;</w:t>
      </w:r>
    </w:p>
    <w:p w14:paraId="06F8FBD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объекты транспортной инфраструктуры, как технические сооружения и имущественные комплексы;</w:t>
      </w:r>
    </w:p>
    <w:p w14:paraId="18E2AF2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перевозка грузов и пассажиров, как обеспечение услуг и экономическая деятельность.</w:t>
      </w:r>
    </w:p>
    <w:p w14:paraId="4B66B75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lastRenderedPageBreak/>
        <w:t>5. Муниципальный контроль осуществляется в соответствии с Федеральным законом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31.07.2020 N 248-ФЗ "О государственном контроле (надзоре) и муниципальном контроле в Российской Федерации" (далее - Закон N 248-ФЗ), другими федеральными законами, актами Президента Российской Федерации, постановлениями Правительства Российской Федерации, настоящим Положением и другими муниципальными нормативными правовыми актами.</w:t>
      </w:r>
    </w:p>
    <w:p w14:paraId="3E94AA0C" w14:textId="5CA8F005"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6. Органом местного самоуправления муниципального образования </w:t>
      </w:r>
      <w:r w:rsidR="00604BCB">
        <w:rPr>
          <w:rFonts w:ascii="Times New Roman" w:eastAsia="Times New Roman" w:hAnsi="Times New Roman" w:cs="Times New Roman"/>
          <w:sz w:val="28"/>
          <w:szCs w:val="28"/>
        </w:rPr>
        <w:t>Беловский</w:t>
      </w:r>
      <w:r w:rsidRPr="006B6934">
        <w:rPr>
          <w:rFonts w:ascii="Times New Roman" w:eastAsia="Times New Roman" w:hAnsi="Times New Roman" w:cs="Times New Roman"/>
          <w:sz w:val="28"/>
          <w:szCs w:val="28"/>
        </w:rPr>
        <w:t xml:space="preserve"> сельсовет, уполномоченным на осуществление муниципального контроля, является администрация муниципального образования </w:t>
      </w:r>
      <w:r>
        <w:rPr>
          <w:rFonts w:ascii="Times New Roman" w:eastAsia="Times New Roman" w:hAnsi="Times New Roman" w:cs="Times New Roman"/>
          <w:sz w:val="28"/>
          <w:szCs w:val="28"/>
        </w:rPr>
        <w:t>Беловский</w:t>
      </w:r>
      <w:r w:rsidRPr="006B6934">
        <w:rPr>
          <w:rFonts w:ascii="Times New Roman" w:eastAsia="Times New Roman" w:hAnsi="Times New Roman" w:cs="Times New Roman"/>
          <w:sz w:val="28"/>
          <w:szCs w:val="28"/>
        </w:rPr>
        <w:t xml:space="preserve"> сельсовет</w:t>
      </w:r>
      <w:r>
        <w:rPr>
          <w:rFonts w:ascii="Times New Roman" w:eastAsia="Times New Roman" w:hAnsi="Times New Roman" w:cs="Times New Roman"/>
          <w:sz w:val="28"/>
          <w:szCs w:val="28"/>
        </w:rPr>
        <w:t xml:space="preserve"> Сакмарский район Оренбургская область</w:t>
      </w:r>
      <w:r w:rsidRPr="006B6934">
        <w:rPr>
          <w:rFonts w:ascii="Times New Roman" w:eastAsia="Times New Roman" w:hAnsi="Times New Roman" w:cs="Times New Roman"/>
          <w:sz w:val="28"/>
          <w:szCs w:val="28"/>
        </w:rPr>
        <w:t xml:space="preserve"> (далее - контрольный орган).</w:t>
      </w:r>
    </w:p>
    <w:p w14:paraId="684C6A98"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7. От имени контрольного органа муниципальный контроль вправе осуществлять следующие должностные лица:</w:t>
      </w:r>
    </w:p>
    <w:p w14:paraId="56A23A0F"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руководитель контрольного органа;</w:t>
      </w:r>
    </w:p>
    <w:p w14:paraId="289A406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 должностное лицо контрольного органа, в должностные обязанности которого в соответствии с должностной инструкцией входит осуществление полномочий по муниципальному контролю на автомобильном транспорте и в дорожном хозяйстве, в том числе проведение профилактических мероприятий и контрольных мероприятий (далее также - инспектор).</w:t>
      </w:r>
    </w:p>
    <w:p w14:paraId="40A62316"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8. Под контролируемыми лицами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14:paraId="409CD125"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9. Предметом муниципального контроля является соблюдение обязательных требований:</w:t>
      </w:r>
    </w:p>
    <w:p w14:paraId="5B103D3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в области автомобильных дорог и дорожной деятельности, установленных в отношении автомобильных дорог местного значения:</w:t>
      </w:r>
    </w:p>
    <w:p w14:paraId="1909AA2C"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22D21421"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б) к осуществлению работ по капитальному ремонту, ремонту и содержанию автомобильных дорог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705B0E07"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14:paraId="70360CCA"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10. Под обеспечением сохранности автомобильных дорог понимается комплекс мероприятий, направленных на обеспечение соблюдения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w:t>
      </w:r>
      <w:r w:rsidRPr="006B6934">
        <w:rPr>
          <w:rFonts w:ascii="Times New Roman" w:eastAsia="Times New Roman" w:hAnsi="Times New Roman" w:cs="Times New Roman"/>
          <w:sz w:val="28"/>
          <w:szCs w:val="28"/>
        </w:rPr>
        <w:lastRenderedPageBreak/>
        <w:t>владельцами таких автомобильных дорог (в области ремонта и содержания автомобильных дорог), пользователями таких автомобильных дорог (в области использования автомобильных дорог), должностными лицами, юридическими и физическими лицами (в области использования полос отвода и (или) придорожных полос автомобильных дорог).</w:t>
      </w:r>
    </w:p>
    <w:p w14:paraId="6495911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11. Объектами муниципального контроля являются:</w:t>
      </w:r>
    </w:p>
    <w:p w14:paraId="58EC65B0"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деятельность, действия (бездействия) граждан и организаций, в рамках которых должны соблюдаться обязательные требования к эксплуатации объектов дорожного сервиса, размещенных в полосах отвода и (или) придорожных полосах автомобильных дорог;</w:t>
      </w:r>
    </w:p>
    <w:p w14:paraId="00060994"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 деятельность, действия (бездействия) граждан и организаций, в рамках которых должны соблюдаться обязательные требования к осуществлению дорожной деятельности;</w:t>
      </w:r>
    </w:p>
    <w:p w14:paraId="02AA10D1"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 деятельность, действия (бездействия) граждан и организаций, в рамках которых должны соблюдаться обязательные требования, установленные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14:paraId="5153CF2F"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4) деятельность, действия (бездействия) граждан и организаций, в рамках которых должны соблюдаться обязательные требования при производстве дорожных работ;</w:t>
      </w:r>
    </w:p>
    <w:p w14:paraId="17401A7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5) автомобильные дороги и дорожные сооружения на них, полосы отвода автомобильных дорог, придорожные полосы автомобильных дорог, объекты дорожного сервиса, размещенные в полосах отвода и (или) придорожных полосах автомобильных дорог, которыми граждане и организации владеют и (или) пользуются, и к которым предъявляются обязательные требования.</w:t>
      </w:r>
    </w:p>
    <w:p w14:paraId="1144B13C"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12. При сборе, обработке, анализе и учете сведений об объектах контроля для целей их учета контрольный орган использует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13500864"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13. Контрольный орган получает на безвозмездной основе документы и (или) информацию, необходимые для организации и осуществления муниципального контроля, от иных органов, либо подведомственных указанным органам организаций, в распоряжении которых находятся эти документы и (или) информация в рамках межведомственного информационного взаимодействия, в том числе в электронной форме.</w:t>
      </w:r>
    </w:p>
    <w:p w14:paraId="005EA3A6"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49B8B713"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6B6934">
        <w:rPr>
          <w:rFonts w:ascii="Times New Roman" w:eastAsia="Times New Roman" w:hAnsi="Times New Roman" w:cs="Times New Roman"/>
          <w:b/>
          <w:bCs/>
          <w:sz w:val="28"/>
          <w:szCs w:val="28"/>
        </w:rPr>
        <w:t>Раздел 2. УПРАВЛЕНИЕ РИСКАМИ ПРИЧИНЕНИЯ</w:t>
      </w:r>
    </w:p>
    <w:p w14:paraId="4E542E57"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6B6934">
        <w:rPr>
          <w:rFonts w:ascii="Times New Roman" w:eastAsia="Times New Roman" w:hAnsi="Times New Roman" w:cs="Times New Roman"/>
          <w:b/>
          <w:bCs/>
          <w:sz w:val="28"/>
          <w:szCs w:val="28"/>
        </w:rPr>
        <w:t>ВРЕДА (УЩЕРБА) ОХРАНЯЕМЫМ ЗАКОНОМ ЦЕННОСТЯМ</w:t>
      </w:r>
    </w:p>
    <w:p w14:paraId="0E82B10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6B6934">
        <w:rPr>
          <w:rFonts w:ascii="Times New Roman" w:eastAsia="Times New Roman" w:hAnsi="Times New Roman" w:cs="Times New Roman"/>
          <w:b/>
          <w:bCs/>
          <w:sz w:val="28"/>
          <w:szCs w:val="28"/>
        </w:rPr>
        <w:t>ПРИ ОСУЩЕСТВЛЕНИИ МУНИЦИПАЛЬНОГО КОНТРОЛЯ</w:t>
      </w:r>
    </w:p>
    <w:p w14:paraId="46CEF35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0C5A7CF2"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14.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w:t>
      </w:r>
      <w:r w:rsidRPr="006B6934">
        <w:rPr>
          <w:rFonts w:ascii="Times New Roman" w:eastAsia="Times New Roman" w:hAnsi="Times New Roman" w:cs="Times New Roman"/>
          <w:sz w:val="28"/>
          <w:szCs w:val="28"/>
        </w:rPr>
        <w:lastRenderedPageBreak/>
        <w:t>(в том числе объем проверяемых обязательных требований), интенсивность и результаты.</w:t>
      </w:r>
    </w:p>
    <w:p w14:paraId="0677FAB4"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15. Под риском причинения вреда (ущерба) в целях настоящего Положения понимается вероятность наступления событий, следствием которых может стать причинение вреда (ущерба) различного масштаба и тяжести охраняемым законам ценностям.</w:t>
      </w:r>
    </w:p>
    <w:p w14:paraId="43D97400"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16. Под оценкой риска причинения вреда (ущерба) в целях настоящего Положения понимается деятельность контрольных органов по определению вероятности возникновения риска и масштаба вреда (ущерба) для охраняемых законом ценностей.</w:t>
      </w:r>
    </w:p>
    <w:p w14:paraId="08440F14"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17. Под управлением риском причинения вреда (ущерба) в целях настоящего Положения понимается осуществление на основе оценки рисков причинения вреда (ущерба) профилактических мероприятий и контрольных мероприятий в целях обеспечения допустимого уровня риска причинения вреда (ущерба) в соответствующей сфере деятельности.</w:t>
      </w:r>
    </w:p>
    <w:p w14:paraId="3603150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18. Контрольным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14:paraId="2F4AB88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19. Для целей управления рисками причинения вреда (ущерба) охраняемым законом ценностям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p>
    <w:p w14:paraId="6096376F"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средний риск;</w:t>
      </w:r>
    </w:p>
    <w:p w14:paraId="7DD98B17"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 умеренный риск;</w:t>
      </w:r>
    </w:p>
    <w:p w14:paraId="1DB9F588"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 низкий риск.</w:t>
      </w:r>
    </w:p>
    <w:p w14:paraId="020D25C5"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20.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органа таким образом, чтобы общее количество профилактических мероприятий и контрольных мероприятий по отношению к объектам контроля всех категорий риска причинения вреда (ущерба) соответствовало имеющимся ресурсам контрольного органа.</w:t>
      </w:r>
    </w:p>
    <w:p w14:paraId="4D6EB55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21. Критериями отнесения объекта контроля к категории риска является:</w:t>
      </w:r>
    </w:p>
    <w:p w14:paraId="2B304625"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для среднего риска - неисполнение контролируемым лицом предписания, выданного в течение последних 2 лет, предшествующих дате принятия решения об отнесении деятельности контролируемого лица к категории риска, либо в течение последних 2 лет, предшествующих дате принятия решения об отнесении деятельности контролируемого лица к категории риска, поступило более 5 обращений граждан, организаций, органов государственной власти, органов местного самоуправления с информацией о нарушении контролируемым лицом обязательных требований;</w:t>
      </w:r>
    </w:p>
    <w:p w14:paraId="75FFBB00"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2) для умеренного риска - частичное или с нарушением сроков исполнение контролируемым лицом предписания, выданного в течение последних 2 лет, предшествующих дате принятия решения об отнесении </w:t>
      </w:r>
      <w:r w:rsidRPr="006B6934">
        <w:rPr>
          <w:rFonts w:ascii="Times New Roman" w:eastAsia="Times New Roman" w:hAnsi="Times New Roman" w:cs="Times New Roman"/>
          <w:sz w:val="28"/>
          <w:szCs w:val="28"/>
        </w:rPr>
        <w:lastRenderedPageBreak/>
        <w:t>деятельности контролируемого лица к категории риска, либо в течение последних 2 лет, предшествующих дате принятия решения об отнесении деятельности контролируемого лица к категории риска, поступило от 3 до 5 обращений граждан, организаций, органов государственной власти, органов местного самоуправления с информацией о нарушении контролируемым лицом обязательных требований.</w:t>
      </w:r>
    </w:p>
    <w:p w14:paraId="6EB5ECBA"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22. В случае если объект контроля не отнесен к определенной категории риска, он считается отнесенным к категории низкого риска.</w:t>
      </w:r>
    </w:p>
    <w:p w14:paraId="544793F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23. Частота проведения плановых контрольных мероприятий устанавливается:</w:t>
      </w:r>
    </w:p>
    <w:p w14:paraId="5904DA20"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для объектов контроля, отнесенных к категории среднего риска - одно плановое контрольное мероприятие в 3 года;</w:t>
      </w:r>
    </w:p>
    <w:p w14:paraId="2A30E494"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 для объектов контроля, отнесенных к категории умеренного риска - одно плановое контрольное мероприятие в 4 года.</w:t>
      </w:r>
    </w:p>
    <w:p w14:paraId="30BDCB46"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24. Плановые контрольные мероприятия в отношении объектов контроля, отнесенных к категории низкого риска, не проводятся.</w:t>
      </w:r>
    </w:p>
    <w:p w14:paraId="7C2BF72C"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25. Выявление соответствия объекта контроля утвержденным индикаторам риска является основанием для проведения внепланового контрольного мероприятия, предусматривающего взаимодействие с контролируемым лицом.</w:t>
      </w:r>
    </w:p>
    <w:p w14:paraId="3DB63C6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13385181"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6B6934">
        <w:rPr>
          <w:rFonts w:ascii="Times New Roman" w:eastAsia="Times New Roman" w:hAnsi="Times New Roman" w:cs="Times New Roman"/>
          <w:b/>
          <w:bCs/>
          <w:sz w:val="28"/>
          <w:szCs w:val="28"/>
        </w:rPr>
        <w:t>Раздел 3. ПРОФИЛАКТИКА РИСКОВ ПРИЧИНЕНИЯ ВРЕДА (УЩЕРБА)</w:t>
      </w:r>
    </w:p>
    <w:p w14:paraId="729B6EA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6B6934">
        <w:rPr>
          <w:rFonts w:ascii="Times New Roman" w:eastAsia="Times New Roman" w:hAnsi="Times New Roman" w:cs="Times New Roman"/>
          <w:b/>
          <w:bCs/>
          <w:sz w:val="28"/>
          <w:szCs w:val="28"/>
        </w:rPr>
        <w:t>ОХРАНЯЕМЫМ ЗАКОНОМ ЦЕННОСТЯМ ПРИ ОСУЩЕСТВЛЕНИИ</w:t>
      </w:r>
    </w:p>
    <w:p w14:paraId="4FF187C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6B6934">
        <w:rPr>
          <w:rFonts w:ascii="Times New Roman" w:eastAsia="Times New Roman" w:hAnsi="Times New Roman" w:cs="Times New Roman"/>
          <w:b/>
          <w:bCs/>
          <w:sz w:val="28"/>
          <w:szCs w:val="28"/>
        </w:rPr>
        <w:t>МУНИЦИПАЛЬНОГО КОНТРОЛЯ</w:t>
      </w:r>
    </w:p>
    <w:p w14:paraId="7FF318FC"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2C127C20"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6B6934">
        <w:rPr>
          <w:rFonts w:ascii="Times New Roman" w:eastAsia="Times New Roman" w:hAnsi="Times New Roman" w:cs="Times New Roman"/>
          <w:b/>
          <w:bCs/>
          <w:sz w:val="28"/>
          <w:szCs w:val="28"/>
        </w:rPr>
        <w:t>Глава 1. ОРГАНИЗАЦИЯ ПРОФИЛАКТИКИ НАРУШЕНИЯ</w:t>
      </w:r>
    </w:p>
    <w:p w14:paraId="5C30A5C6"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6B6934">
        <w:rPr>
          <w:rFonts w:ascii="Times New Roman" w:eastAsia="Times New Roman" w:hAnsi="Times New Roman" w:cs="Times New Roman"/>
          <w:b/>
          <w:bCs/>
          <w:sz w:val="28"/>
          <w:szCs w:val="28"/>
        </w:rPr>
        <w:t>ОБЯЗАТЕЛЬНЫХ ТРЕБОВАНИЙ</w:t>
      </w:r>
    </w:p>
    <w:p w14:paraId="51548814"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32F5375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26. Профилактика рисков причинения вреда (ущерба) охраняемым законом ценностям осуществляется в соответствии с программой профилактики рисков причинения вреда (ущерба) охраняемым законом ценностям при осуществлении муниципального контроля (далее - программа профилактики рисков причинения вреда) и направлена на достижение следующих основных целей:</w:t>
      </w:r>
    </w:p>
    <w:p w14:paraId="0459CB4C"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стимулирование добросовестного соблюдения обязательных требований всеми контролируемыми лицами;</w:t>
      </w:r>
    </w:p>
    <w:p w14:paraId="03D8D44A"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3054DEC5"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14:paraId="42F2F4C6" w14:textId="00E73B9F"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27. Контрольным органом разрабатывается программа профилактики рисков причинения вреда с учетом требований, установленных Законом N 248-ФЗ, и утверждается нормативным правовым актом </w:t>
      </w:r>
      <w:r w:rsidR="00CD0E83" w:rsidRPr="006B6934">
        <w:rPr>
          <w:rFonts w:ascii="Times New Roman" w:eastAsia="Times New Roman" w:hAnsi="Times New Roman" w:cs="Times New Roman"/>
          <w:sz w:val="28"/>
          <w:szCs w:val="28"/>
        </w:rPr>
        <w:t xml:space="preserve">муниципального </w:t>
      </w:r>
      <w:r w:rsidR="00CD0E83" w:rsidRPr="006B6934">
        <w:rPr>
          <w:rFonts w:ascii="Times New Roman" w:eastAsia="Times New Roman" w:hAnsi="Times New Roman" w:cs="Times New Roman"/>
          <w:sz w:val="28"/>
          <w:szCs w:val="28"/>
        </w:rPr>
        <w:lastRenderedPageBreak/>
        <w:t xml:space="preserve">образования </w:t>
      </w:r>
      <w:r w:rsidR="00CD0E83">
        <w:rPr>
          <w:rFonts w:ascii="Times New Roman" w:eastAsia="Times New Roman" w:hAnsi="Times New Roman" w:cs="Times New Roman"/>
          <w:sz w:val="28"/>
          <w:szCs w:val="28"/>
        </w:rPr>
        <w:t xml:space="preserve">Беловский </w:t>
      </w:r>
      <w:r w:rsidR="00CD0E83" w:rsidRPr="006B6934">
        <w:rPr>
          <w:rFonts w:ascii="Times New Roman" w:eastAsia="Times New Roman" w:hAnsi="Times New Roman" w:cs="Times New Roman"/>
          <w:sz w:val="28"/>
          <w:szCs w:val="28"/>
        </w:rPr>
        <w:t xml:space="preserve"> сельсовет</w:t>
      </w:r>
      <w:r w:rsidR="00CD0E83">
        <w:rPr>
          <w:rFonts w:ascii="Times New Roman" w:eastAsia="Times New Roman" w:hAnsi="Times New Roman" w:cs="Times New Roman"/>
          <w:sz w:val="28"/>
          <w:szCs w:val="28"/>
        </w:rPr>
        <w:t xml:space="preserve"> Сакмарского района Оренбургской области</w:t>
      </w:r>
      <w:r w:rsidRPr="006B6934">
        <w:rPr>
          <w:rFonts w:ascii="Times New Roman" w:eastAsia="Times New Roman" w:hAnsi="Times New Roman" w:cs="Times New Roman"/>
          <w:sz w:val="28"/>
          <w:szCs w:val="28"/>
        </w:rPr>
        <w:t xml:space="preserve"> на очередной календарный год ежегодно, не позднее 20 декабря текущего года.</w:t>
      </w:r>
    </w:p>
    <w:p w14:paraId="7DA51529" w14:textId="02DB7213"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28. Утвержденная программа профилактики рисков причинения вреда размещается на официальном сайте муниципального образования </w:t>
      </w:r>
      <w:r w:rsidR="00604BCB">
        <w:rPr>
          <w:rFonts w:ascii="Times New Roman" w:eastAsia="Times New Roman" w:hAnsi="Times New Roman" w:cs="Times New Roman"/>
          <w:sz w:val="28"/>
          <w:szCs w:val="28"/>
        </w:rPr>
        <w:t>Беловский</w:t>
      </w:r>
      <w:r w:rsidRPr="006B6934">
        <w:rPr>
          <w:rFonts w:ascii="Times New Roman" w:eastAsia="Times New Roman" w:hAnsi="Times New Roman" w:cs="Times New Roman"/>
          <w:sz w:val="28"/>
          <w:szCs w:val="28"/>
        </w:rPr>
        <w:t xml:space="preserve"> сельсовет в информационно-телекоммуникационной сети Интернет (далее - официальный сайт муниципального образования </w:t>
      </w:r>
      <w:r w:rsidR="00CD0E83">
        <w:rPr>
          <w:rFonts w:ascii="Times New Roman" w:eastAsia="Times New Roman" w:hAnsi="Times New Roman" w:cs="Times New Roman"/>
          <w:sz w:val="28"/>
          <w:szCs w:val="28"/>
        </w:rPr>
        <w:t xml:space="preserve">Беловский </w:t>
      </w:r>
      <w:r w:rsidRPr="006B6934">
        <w:rPr>
          <w:rFonts w:ascii="Times New Roman" w:eastAsia="Times New Roman" w:hAnsi="Times New Roman" w:cs="Times New Roman"/>
          <w:sz w:val="28"/>
          <w:szCs w:val="28"/>
        </w:rPr>
        <w:t xml:space="preserve"> сельсовет</w:t>
      </w:r>
      <w:r w:rsidR="00CD0E83">
        <w:rPr>
          <w:rFonts w:ascii="Times New Roman" w:eastAsia="Times New Roman" w:hAnsi="Times New Roman" w:cs="Times New Roman"/>
          <w:sz w:val="28"/>
          <w:szCs w:val="28"/>
        </w:rPr>
        <w:t xml:space="preserve"> Сакмарского района Оренбургской области</w:t>
      </w:r>
      <w:r w:rsidRPr="006B6934">
        <w:rPr>
          <w:rFonts w:ascii="Times New Roman" w:eastAsia="Times New Roman" w:hAnsi="Times New Roman" w:cs="Times New Roman"/>
          <w:sz w:val="28"/>
          <w:szCs w:val="28"/>
        </w:rPr>
        <w:t>).</w:t>
      </w:r>
    </w:p>
    <w:p w14:paraId="4129BFCE"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29. Профилактические мероприятия, предусмотренные программой профилактики рисков причинения вреда, обязательны для проведения контрольным органом.</w:t>
      </w:r>
    </w:p>
    <w:p w14:paraId="79B009B0"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30. Контрольный орган может проводить профилактические мероприятия, не предусмотренные программой профилактики рисков причинения вреда.</w:t>
      </w:r>
    </w:p>
    <w:p w14:paraId="7170AC8E"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31. При осуществлении муниципального контроля контрольным органом проводятся следующие профилактические мероприятия:</w:t>
      </w:r>
    </w:p>
    <w:p w14:paraId="0A98BB1A"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информирование;</w:t>
      </w:r>
    </w:p>
    <w:p w14:paraId="204E7D22"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 объявление предостережения о недопустимости нарушений обязательных требований (далее - предостережение);</w:t>
      </w:r>
    </w:p>
    <w:p w14:paraId="7E234D07"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 консультирование.</w:t>
      </w:r>
    </w:p>
    <w:p w14:paraId="2B4EF0E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32.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w:t>
      </w:r>
    </w:p>
    <w:p w14:paraId="0E7D2617"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722AF51A"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6B6934">
        <w:rPr>
          <w:rFonts w:ascii="Times New Roman" w:eastAsia="Times New Roman" w:hAnsi="Times New Roman" w:cs="Times New Roman"/>
          <w:b/>
          <w:bCs/>
          <w:sz w:val="28"/>
          <w:szCs w:val="28"/>
        </w:rPr>
        <w:t>Глава 2. ИНФОРМИРОВАНИЕ</w:t>
      </w:r>
    </w:p>
    <w:p w14:paraId="7509E1D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172A4855"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33. Контрольный орган осуществляет информирование контролируемых лиц и иных заинтересованных лиц по вопросам соблюдения обязательных требований.</w:t>
      </w:r>
    </w:p>
    <w:p w14:paraId="4C259A27" w14:textId="5502AE03"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34. Информирование осуществляется посредством размещения соответствующих сведений на официальном сайте </w:t>
      </w:r>
      <w:r w:rsidR="00CD0E83" w:rsidRPr="006B6934">
        <w:rPr>
          <w:rFonts w:ascii="Times New Roman" w:eastAsia="Times New Roman" w:hAnsi="Times New Roman" w:cs="Times New Roman"/>
          <w:sz w:val="28"/>
          <w:szCs w:val="28"/>
        </w:rPr>
        <w:t xml:space="preserve">муниципального образования </w:t>
      </w:r>
      <w:r w:rsidR="00CD0E83">
        <w:rPr>
          <w:rFonts w:ascii="Times New Roman" w:eastAsia="Times New Roman" w:hAnsi="Times New Roman" w:cs="Times New Roman"/>
          <w:sz w:val="28"/>
          <w:szCs w:val="28"/>
        </w:rPr>
        <w:t xml:space="preserve">Беловский </w:t>
      </w:r>
      <w:r w:rsidR="00CD0E83" w:rsidRPr="006B6934">
        <w:rPr>
          <w:rFonts w:ascii="Times New Roman" w:eastAsia="Times New Roman" w:hAnsi="Times New Roman" w:cs="Times New Roman"/>
          <w:sz w:val="28"/>
          <w:szCs w:val="28"/>
        </w:rPr>
        <w:t xml:space="preserve"> сельсовет</w:t>
      </w:r>
      <w:r w:rsidR="00CD0E83">
        <w:rPr>
          <w:rFonts w:ascii="Times New Roman" w:eastAsia="Times New Roman" w:hAnsi="Times New Roman" w:cs="Times New Roman"/>
          <w:sz w:val="28"/>
          <w:szCs w:val="28"/>
        </w:rPr>
        <w:t xml:space="preserve"> Сакмарского района Оренбургской области</w:t>
      </w:r>
      <w:r w:rsidRPr="006B6934">
        <w:rPr>
          <w:rFonts w:ascii="Times New Roman" w:eastAsia="Times New Roman" w:hAnsi="Times New Roman" w:cs="Times New Roman"/>
          <w:sz w:val="28"/>
          <w:szCs w:val="28"/>
        </w:rPr>
        <w:t>, в средствах массовой информации и в иных формах.</w:t>
      </w:r>
    </w:p>
    <w:p w14:paraId="5997A9A0" w14:textId="76789820"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35. Контрольный орган обязан размещать и поддерживать в актуальном состоянии на официальном сайте </w:t>
      </w:r>
      <w:r w:rsidR="00CD0E83" w:rsidRPr="006B6934">
        <w:rPr>
          <w:rFonts w:ascii="Times New Roman" w:eastAsia="Times New Roman" w:hAnsi="Times New Roman" w:cs="Times New Roman"/>
          <w:sz w:val="28"/>
          <w:szCs w:val="28"/>
        </w:rPr>
        <w:t xml:space="preserve">муниципального образования </w:t>
      </w:r>
      <w:r w:rsidR="00CD0E83">
        <w:rPr>
          <w:rFonts w:ascii="Times New Roman" w:eastAsia="Times New Roman" w:hAnsi="Times New Roman" w:cs="Times New Roman"/>
          <w:sz w:val="28"/>
          <w:szCs w:val="28"/>
        </w:rPr>
        <w:t xml:space="preserve">Беловский </w:t>
      </w:r>
      <w:r w:rsidR="00CD0E83" w:rsidRPr="006B6934">
        <w:rPr>
          <w:rFonts w:ascii="Times New Roman" w:eastAsia="Times New Roman" w:hAnsi="Times New Roman" w:cs="Times New Roman"/>
          <w:sz w:val="28"/>
          <w:szCs w:val="28"/>
        </w:rPr>
        <w:t xml:space="preserve"> сельсовет</w:t>
      </w:r>
      <w:r w:rsidR="00CD0E83">
        <w:rPr>
          <w:rFonts w:ascii="Times New Roman" w:eastAsia="Times New Roman" w:hAnsi="Times New Roman" w:cs="Times New Roman"/>
          <w:sz w:val="28"/>
          <w:szCs w:val="28"/>
        </w:rPr>
        <w:t xml:space="preserve"> Сакмарского района Оренбургской области</w:t>
      </w:r>
      <w:r w:rsidRPr="006B6934">
        <w:rPr>
          <w:rFonts w:ascii="Times New Roman" w:eastAsia="Times New Roman" w:hAnsi="Times New Roman" w:cs="Times New Roman"/>
          <w:sz w:val="28"/>
          <w:szCs w:val="28"/>
        </w:rPr>
        <w:t>:</w:t>
      </w:r>
    </w:p>
    <w:p w14:paraId="2A5348B3"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тексты нормативных правовых актов, регулирующих осуществление муниципального контроля;</w:t>
      </w:r>
    </w:p>
    <w:p w14:paraId="5818D23E"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 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14:paraId="4B467ED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3) перечень нормативных правовых актов с указанием структурных единиц этих актов, содержащих обязательные требования, оценка соблюдения </w:t>
      </w:r>
      <w:r w:rsidRPr="006B6934">
        <w:rPr>
          <w:rFonts w:ascii="Times New Roman" w:eastAsia="Times New Roman" w:hAnsi="Times New Roman" w:cs="Times New Roman"/>
          <w:sz w:val="28"/>
          <w:szCs w:val="28"/>
        </w:rPr>
        <w:lastRenderedPageBreak/>
        <w:t>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6A7D1B01"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4) руководства по соблюдению обязательных требований;</w:t>
      </w:r>
    </w:p>
    <w:p w14:paraId="5C81DCD6"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5) перечень индикаторов риска нарушения обязательных требований, порядок отнесения объектов контроля к категориям риска;</w:t>
      </w:r>
    </w:p>
    <w:p w14:paraId="7D01F806"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6) перечень объектов контроля, учитываемых в рамках формирования ежегодного плана контрольных мероприятий, с указанием категории риска;</w:t>
      </w:r>
    </w:p>
    <w:p w14:paraId="4F94E8C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7) программу профилактики рисков причинения вреда и план проведения плановых контрольных мероприятий контрольным органом (при проведении таких мероприятий);</w:t>
      </w:r>
    </w:p>
    <w:p w14:paraId="1EB3EC9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8) исчерпывающий перечень сведений, которые могут запрашиваться контрольным органом у контролируемого лица;</w:t>
      </w:r>
    </w:p>
    <w:p w14:paraId="7788612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9) сведения о способах получения консультаций по вопросам соблюдения обязательных требований;</w:t>
      </w:r>
    </w:p>
    <w:p w14:paraId="4604F302"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10) сведения о порядке досудебного обжалования решений контрольного органа, действий (бездействия) его должностных лиц;</w:t>
      </w:r>
    </w:p>
    <w:p w14:paraId="46EB70B6"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11) доклады о муниципальном контроле;</w:t>
      </w:r>
    </w:p>
    <w:p w14:paraId="514FDFEA"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12)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14:paraId="004E0022"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4B67CFF3"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6B6934">
        <w:rPr>
          <w:rFonts w:ascii="Times New Roman" w:eastAsia="Times New Roman" w:hAnsi="Times New Roman" w:cs="Times New Roman"/>
          <w:b/>
          <w:bCs/>
          <w:sz w:val="28"/>
          <w:szCs w:val="28"/>
        </w:rPr>
        <w:t>Глава 3. ОБЪЯВЛЕНИЕ ПРЕДОСТЕРЕЖЕНИЯ</w:t>
      </w:r>
    </w:p>
    <w:p w14:paraId="68A16E93"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141BE8B4"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36.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и предлагает принять меры по обеспечению соблюдения обязательных требований.</w:t>
      </w:r>
    </w:p>
    <w:p w14:paraId="0DBAF911"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37. Предостережение направляется контролируемому лицу,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14:paraId="58F1B314"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38. Контролируемое лицо вправе после получения предостережения течение 30 дней со дня его получения подать в контрольный орган возражение в отношении указанного предостережения, содержащее следующие сведения:</w:t>
      </w:r>
    </w:p>
    <w:p w14:paraId="4B6FDF0E"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наименование контрольного органа, в который направляется возражение;</w:t>
      </w:r>
    </w:p>
    <w:p w14:paraId="1DCCFF4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lastRenderedPageBreak/>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5C6AA69A"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 дату и номер предостережения;</w:t>
      </w:r>
    </w:p>
    <w:p w14:paraId="0286514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4) доводы, на основании которых контролируемое лицо не согласно с объявленным предостережением;</w:t>
      </w:r>
    </w:p>
    <w:p w14:paraId="75E95A92"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5) дату получения предостережения контролируемым лицом;</w:t>
      </w:r>
    </w:p>
    <w:p w14:paraId="14449951"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6) обоснование позиции в отношении указанных в предостережении готовящихся или возможных действиях (бездействии), которые приводят или могут привести к нарушению обязательных требований, при необходимости с приложением документов либо их заверенных копий;</w:t>
      </w:r>
    </w:p>
    <w:p w14:paraId="26BA6FC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7) личную подпись и дату.</w:t>
      </w:r>
    </w:p>
    <w:p w14:paraId="595FC7D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39. Возражение направляется контролируемым лицом на бумажном носителе почтовым отправлением либо в форме электронного документа, подписанного электронной подписью, в порядке, определенном законодательством Российской Федерации, на указанный в предостережении адрес электронной почты.</w:t>
      </w:r>
    </w:p>
    <w:p w14:paraId="4A83528F" w14:textId="5084FF86"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40. Контрольный орган в течение </w:t>
      </w:r>
      <w:r w:rsidR="00CD0E83">
        <w:rPr>
          <w:rFonts w:ascii="Times New Roman" w:eastAsia="Times New Roman" w:hAnsi="Times New Roman" w:cs="Times New Roman"/>
          <w:sz w:val="28"/>
          <w:szCs w:val="28"/>
        </w:rPr>
        <w:t>15</w:t>
      </w:r>
      <w:r w:rsidRPr="006B6934">
        <w:rPr>
          <w:rFonts w:ascii="Times New Roman" w:eastAsia="Times New Roman" w:hAnsi="Times New Roman" w:cs="Times New Roman"/>
          <w:sz w:val="28"/>
          <w:szCs w:val="28"/>
        </w:rPr>
        <w:t xml:space="preserve"> календарных дней со дня регистрации возражения:</w:t>
      </w:r>
    </w:p>
    <w:p w14:paraId="2B0319A8"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обеспечивают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p>
    <w:p w14:paraId="30FC167A"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 при необходимости запрашивают документы и материалы в других государственных органах, органах местного самоуправления и у иных лиц;</w:t>
      </w:r>
    </w:p>
    <w:p w14:paraId="51F714FF"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 по результатам рассмотрения возражения принимают меры, направленные на восстановление или защиту нарушенных прав и законных интересов контролируемого лица;</w:t>
      </w:r>
    </w:p>
    <w:p w14:paraId="0EED49D7"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4) направляют письменный ответ по существу поставленных в возражении вопросов.</w:t>
      </w:r>
    </w:p>
    <w:p w14:paraId="4036705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Повторно направленные возражения по тем же основаниям не рассматриваются органом муниципального контроля.</w:t>
      </w:r>
    </w:p>
    <w:p w14:paraId="03813631"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41. По результатам рассмотрения возражения орган муниципального контроля принимает одно из следующих решений:</w:t>
      </w:r>
    </w:p>
    <w:p w14:paraId="0F08B532"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удовлетворяет возражение в форме отмены объявленного предостережения;</w:t>
      </w:r>
    </w:p>
    <w:p w14:paraId="5C1BE5E7"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 отказывает в удовлетворении возражения.</w:t>
      </w:r>
    </w:p>
    <w:p w14:paraId="354FA53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Мотивированный ответ о результатах рассмотрения возражения контрольный орган направляет контролируемому лицу, подавшему возражение, не позднее дня, следующего за днем принятия решения, в письменной форме и по его желанию в электронной форме.</w:t>
      </w:r>
    </w:p>
    <w:p w14:paraId="4B82D23A"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42. Контрольный орган осуществляет учет объявленных им предостережений о недопустимости нарушения обязательных требований и </w:t>
      </w:r>
      <w:r w:rsidRPr="006B6934">
        <w:rPr>
          <w:rFonts w:ascii="Times New Roman" w:eastAsia="Times New Roman" w:hAnsi="Times New Roman" w:cs="Times New Roman"/>
          <w:sz w:val="28"/>
          <w:szCs w:val="28"/>
        </w:rPr>
        <w:lastRenderedPageBreak/>
        <w:t>использует соответствующие данные для проведения иных профилактических мероприятий и контрольных мероприятий.</w:t>
      </w:r>
    </w:p>
    <w:p w14:paraId="74C7D654"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31765DDC"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6B6934">
        <w:rPr>
          <w:rFonts w:ascii="Times New Roman" w:eastAsia="Times New Roman" w:hAnsi="Times New Roman" w:cs="Times New Roman"/>
          <w:b/>
          <w:bCs/>
          <w:sz w:val="28"/>
          <w:szCs w:val="28"/>
        </w:rPr>
        <w:t>Глава 4. КОНСУЛЬТИРОВАНИЕ</w:t>
      </w:r>
    </w:p>
    <w:p w14:paraId="24FB98D1"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63223FDF"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43. Инспектор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14:paraId="33F945D3"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44. Консультирование по обращениям контролируемых лиц и их представителей осуществляется инспектором в устной и письменной форме посредством дачи разъяснений по вопросам, связанным с организацией и осуществлением муниципального контроля.</w:t>
      </w:r>
    </w:p>
    <w:p w14:paraId="7CF87422"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45. Консультирование в устной форме осуществляется по телефону, посредством видео-конференц-связи, на личном приеме, либо в ходе проведения профилактического и (или) контрольного мероприятия, по следующим вопросам:</w:t>
      </w:r>
    </w:p>
    <w:p w14:paraId="628C3D4D" w14:textId="500BEB33"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1) местонахождение, контактные телефоны, адрес официального сайта </w:t>
      </w:r>
      <w:r w:rsidR="00F547E1" w:rsidRPr="006B6934">
        <w:rPr>
          <w:rFonts w:ascii="Times New Roman" w:eastAsia="Times New Roman" w:hAnsi="Times New Roman" w:cs="Times New Roman"/>
          <w:sz w:val="28"/>
          <w:szCs w:val="28"/>
        </w:rPr>
        <w:t xml:space="preserve">муниципального образования </w:t>
      </w:r>
      <w:r w:rsidR="00F547E1">
        <w:rPr>
          <w:rFonts w:ascii="Times New Roman" w:eastAsia="Times New Roman" w:hAnsi="Times New Roman" w:cs="Times New Roman"/>
          <w:sz w:val="28"/>
          <w:szCs w:val="28"/>
        </w:rPr>
        <w:t xml:space="preserve">Беловский </w:t>
      </w:r>
      <w:r w:rsidR="00F547E1" w:rsidRPr="006B6934">
        <w:rPr>
          <w:rFonts w:ascii="Times New Roman" w:eastAsia="Times New Roman" w:hAnsi="Times New Roman" w:cs="Times New Roman"/>
          <w:sz w:val="28"/>
          <w:szCs w:val="28"/>
        </w:rPr>
        <w:t xml:space="preserve"> сельсовет</w:t>
      </w:r>
      <w:r w:rsidR="00F547E1">
        <w:rPr>
          <w:rFonts w:ascii="Times New Roman" w:eastAsia="Times New Roman" w:hAnsi="Times New Roman" w:cs="Times New Roman"/>
          <w:sz w:val="28"/>
          <w:szCs w:val="28"/>
        </w:rPr>
        <w:t xml:space="preserve"> Сакмарского района Оренбургской области</w:t>
      </w:r>
      <w:r w:rsidRPr="006B6934">
        <w:rPr>
          <w:rFonts w:ascii="Times New Roman" w:eastAsia="Times New Roman" w:hAnsi="Times New Roman" w:cs="Times New Roman"/>
          <w:sz w:val="28"/>
          <w:szCs w:val="28"/>
        </w:rPr>
        <w:t xml:space="preserve"> и адреса электронной почты контрольного органа;</w:t>
      </w:r>
    </w:p>
    <w:p w14:paraId="3918A40A"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 график работы контрольного органа, время приема посетителей;</w:t>
      </w:r>
    </w:p>
    <w:p w14:paraId="0159F126"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 номера кабинетов, где проводятся прием и информирование посетителей по вопросам осуществления муниципального контроля, а также фамилии, имена, отчества (при наличии) инспекторов, осуществляющих прием и информирование;</w:t>
      </w:r>
    </w:p>
    <w:p w14:paraId="7284E64A"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4) перечень нормативных правовых актов, регулирующих осуществление муниципального контроля;</w:t>
      </w:r>
    </w:p>
    <w:p w14:paraId="6F839A85"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5) перечень актов, содержащих обязательные требования.</w:t>
      </w:r>
    </w:p>
    <w:p w14:paraId="26CBCC71"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hAnsi="Times New Roman" w:cs="Times New Roman"/>
          <w:sz w:val="28"/>
          <w:szCs w:val="28"/>
          <w:lang w:eastAsia="en-US"/>
        </w:rPr>
        <w:t xml:space="preserve">45.1. </w:t>
      </w:r>
      <w:r w:rsidRPr="006B6934">
        <w:rPr>
          <w:rFonts w:ascii="Times New Roman" w:hAnsi="Times New Roman" w:cs="Times New Roman"/>
          <w:sz w:val="28"/>
          <w:szCs w:val="28"/>
        </w:rPr>
        <w:t>Консультирование может осуществляться должностными лицами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14:paraId="736EC2B8"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46. По итогам консультирования информация, предоставленная в ходе устного консультирования, в письменной форме контролируемым лицам и их представителям не предоставляется.</w:t>
      </w:r>
    </w:p>
    <w:p w14:paraId="7B310B78"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47. Контролируемое лицо вправе направить в контрольный орган запрос о предоставлении письменного ответа об организации и осуществлении муниципального контроля, в порядке и в сроки, установленные Федеральным законом от 02.05.2006 N 59-ФЗ "О порядке рассмотрения обращений граждан Российской Федерации".</w:t>
      </w:r>
    </w:p>
    <w:p w14:paraId="2391F9E6"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48. Консультирование в письменной форме, в соответствии с запросом контролируемого лица о предоставлении информации об организации и осуществлении муниципального контроля, осуществляется по следующим вопросам:</w:t>
      </w:r>
    </w:p>
    <w:p w14:paraId="322CB76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lastRenderedPageBreak/>
        <w:t>1) основание отнесения объекта контроля, принадлежащего обратившемуся контролируемому лицу или используемого таким контролируемым лицом, к категории риска;</w:t>
      </w:r>
    </w:p>
    <w:p w14:paraId="7884FC3A"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 основание назначения контрольного мероприятия в случае назначения такого контрольного мероприятия в отношении объекта контроля, принадлежащего обратившемуся контролируемому лицу или используемого таким контролируемым лицом;</w:t>
      </w:r>
    </w:p>
    <w:p w14:paraId="20CD290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 основание объявления обратившемуся контролируемому лицу предостережения;</w:t>
      </w:r>
    </w:p>
    <w:p w14:paraId="79AC5B17"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4) наличие запланированных контрольных мероприятий в отношении объектов контроля, принадлежащих обратившемуся контролируемому лицу или используемых таким контролируемым лицом.</w:t>
      </w:r>
    </w:p>
    <w:p w14:paraId="642F883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49. Рассмотрение запросов контролируемых лиц о предоставлении информации об организации и осуществлении муниципального контроля осуществляется в порядке и в сроки, установленные Федеральным законом от 02.05.2006 N 59-ФЗ "О порядке рассмотрения обращений граждан Российской Федерации".</w:t>
      </w:r>
    </w:p>
    <w:p w14:paraId="0E89F11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50. При осуществлении консультирования инспектор обязан соблюдать конфиденциальность информации, доступ к которой ограничен в соответствии с законодательством Российской Федерации.</w:t>
      </w:r>
    </w:p>
    <w:p w14:paraId="5CF3A96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51. В ходе консультирования не может предоставляться информация, содержащая оценку конкретного контрольного мероприятия, решений и (или) действий инспекторов, иных участников контрольного мероприятия, а также результаты проведенных в рамках контрольного мероприятия экспертизы, испытаний.</w:t>
      </w:r>
    </w:p>
    <w:p w14:paraId="0AB75D71"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52. Информация, ставшая известной инспектору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37887D4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53. Контрольный орган осуществляют учет консультирований.</w:t>
      </w:r>
    </w:p>
    <w:p w14:paraId="0A3B2D11" w14:textId="7AE3E53C"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54. В случае поступления более трех однотипных запросов контролируемых лиц о предоставлении письменных ответов об организации и осуществлении муниципального контроля, консультирование по однотипным вопросам, осуществляется посредством размещения на официальном сайте </w:t>
      </w:r>
      <w:r w:rsidR="00F547E1" w:rsidRPr="006B6934">
        <w:rPr>
          <w:rFonts w:ascii="Times New Roman" w:eastAsia="Times New Roman" w:hAnsi="Times New Roman" w:cs="Times New Roman"/>
          <w:sz w:val="28"/>
          <w:szCs w:val="28"/>
        </w:rPr>
        <w:t xml:space="preserve">муниципального образования </w:t>
      </w:r>
      <w:r w:rsidR="00F547E1">
        <w:rPr>
          <w:rFonts w:ascii="Times New Roman" w:eastAsia="Times New Roman" w:hAnsi="Times New Roman" w:cs="Times New Roman"/>
          <w:sz w:val="28"/>
          <w:szCs w:val="28"/>
        </w:rPr>
        <w:t xml:space="preserve">Беловский </w:t>
      </w:r>
      <w:r w:rsidR="00F547E1" w:rsidRPr="006B6934">
        <w:rPr>
          <w:rFonts w:ascii="Times New Roman" w:eastAsia="Times New Roman" w:hAnsi="Times New Roman" w:cs="Times New Roman"/>
          <w:sz w:val="28"/>
          <w:szCs w:val="28"/>
        </w:rPr>
        <w:t xml:space="preserve"> сельсовет</w:t>
      </w:r>
      <w:r w:rsidR="00F547E1">
        <w:rPr>
          <w:rFonts w:ascii="Times New Roman" w:eastAsia="Times New Roman" w:hAnsi="Times New Roman" w:cs="Times New Roman"/>
          <w:sz w:val="28"/>
          <w:szCs w:val="28"/>
        </w:rPr>
        <w:t xml:space="preserve"> Сакмарского района Оренбургской области</w:t>
      </w:r>
      <w:r w:rsidRPr="006B6934">
        <w:rPr>
          <w:rFonts w:ascii="Times New Roman" w:eastAsia="Times New Roman" w:hAnsi="Times New Roman" w:cs="Times New Roman"/>
          <w:sz w:val="28"/>
          <w:szCs w:val="28"/>
        </w:rPr>
        <w:t xml:space="preserve"> письменного разъяснения, подписанного руководителем контрольного органа.</w:t>
      </w:r>
    </w:p>
    <w:p w14:paraId="1B3CACF6"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01C40D4C"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6B6934">
        <w:rPr>
          <w:rFonts w:ascii="Times New Roman" w:eastAsia="Times New Roman" w:hAnsi="Times New Roman" w:cs="Times New Roman"/>
          <w:b/>
          <w:bCs/>
          <w:sz w:val="28"/>
          <w:szCs w:val="28"/>
        </w:rPr>
        <w:t>Раздел 4. ОСУЩЕСТВЛЕНИЕ МУНИЦИПАЛЬНОГО КОНТРОЛЯ</w:t>
      </w:r>
    </w:p>
    <w:p w14:paraId="593ECB5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6B6934">
        <w:rPr>
          <w:rFonts w:ascii="Times New Roman" w:eastAsia="Times New Roman" w:hAnsi="Times New Roman" w:cs="Times New Roman"/>
          <w:b/>
          <w:bCs/>
          <w:sz w:val="28"/>
          <w:szCs w:val="28"/>
        </w:rPr>
        <w:t>НА АВТОМОБИЛЬНОМ ТРАНСПОРТЕ И</w:t>
      </w:r>
    </w:p>
    <w:p w14:paraId="590C95D0"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6B6934">
        <w:rPr>
          <w:rFonts w:ascii="Times New Roman" w:eastAsia="Times New Roman" w:hAnsi="Times New Roman" w:cs="Times New Roman"/>
          <w:b/>
          <w:bCs/>
          <w:sz w:val="28"/>
          <w:szCs w:val="28"/>
        </w:rPr>
        <w:t>В ДОРОЖНОМ ХОЗЯЙСТВЕ</w:t>
      </w:r>
    </w:p>
    <w:p w14:paraId="52DC340A"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64C5378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55. При осуществлении муниципального контроля проводятся следующие контрольные мероприятия:</w:t>
      </w:r>
    </w:p>
    <w:p w14:paraId="7CF106D8"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контрольные мероприятия без взаимодействия с контролируемым лицом;</w:t>
      </w:r>
    </w:p>
    <w:p w14:paraId="45A07884"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lastRenderedPageBreak/>
        <w:t>2) контрольные мероприятия, предусматривающие взаимодействие с контролируемым лицом.</w:t>
      </w:r>
    </w:p>
    <w:p w14:paraId="383C3718"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56. Контрольные мероприятия без взаимодействия проводятся инспекторами на основании заданий руководителя органа контроля, включая задания, содержащиеся в планах работы контрольного органа, в соответствии со статьями 56, 74, 75 Закона N 248-ФЗ.</w:t>
      </w:r>
    </w:p>
    <w:p w14:paraId="791A7712"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57. При осуществлении муниципального контроля проводятся следующие контрольные мероприятия, предусматривающие взаимодействие с контролируемым лицом:</w:t>
      </w:r>
    </w:p>
    <w:p w14:paraId="0756E833"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инспекционный визит, в ходе которого могут совершаться следующие контрольные (надзорные) действия:</w:t>
      </w:r>
    </w:p>
    <w:p w14:paraId="2C16AD58"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а) осмотр;</w:t>
      </w:r>
    </w:p>
    <w:p w14:paraId="7D04C103"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б) опрос;</w:t>
      </w:r>
    </w:p>
    <w:p w14:paraId="3A6D8B33"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в) получение письменных объяснений;</w:t>
      </w:r>
    </w:p>
    <w:p w14:paraId="1781E7CA"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г) инструментальное обследование;</w:t>
      </w:r>
    </w:p>
    <w:p w14:paraId="6DA5F610"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д)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2DDC12C"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Инспекционный визит проводится в порядке и объеме, определенном статьей 70 Закона N 248-ФЗ;</w:t>
      </w:r>
    </w:p>
    <w:p w14:paraId="6048641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 рейдовый осмотр, в ходе которого могут совершаться следующие контрольные действия:</w:t>
      </w:r>
    </w:p>
    <w:p w14:paraId="5435900A"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а) осмотр;</w:t>
      </w:r>
    </w:p>
    <w:p w14:paraId="25E3B1DE"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б) опрос;</w:t>
      </w:r>
    </w:p>
    <w:p w14:paraId="2B2B4A25"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в) получение письменных объяснений;</w:t>
      </w:r>
    </w:p>
    <w:p w14:paraId="36C845A2"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г) истребование документов;</w:t>
      </w:r>
    </w:p>
    <w:p w14:paraId="3C2429AC"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д) инструментальное обследование.</w:t>
      </w:r>
    </w:p>
    <w:p w14:paraId="525F92CF"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Рейдовый осмотр проводится в порядке и объеме, определенном статьей 71 Закона N 248-ФЗ;</w:t>
      </w:r>
    </w:p>
    <w:p w14:paraId="378FFB8C"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 документарная проверка, в ходе которой могут совершаться следующие контрольные действия:</w:t>
      </w:r>
    </w:p>
    <w:p w14:paraId="29B1F65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а) получение письменных объяснений;</w:t>
      </w:r>
    </w:p>
    <w:p w14:paraId="2B4512B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б) истребование документов.</w:t>
      </w:r>
    </w:p>
    <w:p w14:paraId="13EBFAE2"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Документарная проводится в порядке и объеме, определенном статьей 72 Закона N 248-ФЗ;</w:t>
      </w:r>
    </w:p>
    <w:p w14:paraId="5F046201"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4) выездная проверка, в ходе которой могут совершаться следующие контрольные действия:</w:t>
      </w:r>
    </w:p>
    <w:p w14:paraId="46309927"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а) осмотр;</w:t>
      </w:r>
    </w:p>
    <w:p w14:paraId="5170505F"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б) опрос;</w:t>
      </w:r>
    </w:p>
    <w:p w14:paraId="5CC8393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в) получение письменных объяснений;</w:t>
      </w:r>
    </w:p>
    <w:p w14:paraId="08487BC8"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г) истребование документов;</w:t>
      </w:r>
    </w:p>
    <w:p w14:paraId="5FC157FC"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д) инструментальное обследование.</w:t>
      </w:r>
    </w:p>
    <w:p w14:paraId="17593E75"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Порядок, объем и срок проведения выездной проверки, устанавливаются в решении о проведении выездной проверки в отношении конкретного объекта </w:t>
      </w:r>
      <w:r w:rsidRPr="006B6934">
        <w:rPr>
          <w:rFonts w:ascii="Times New Roman" w:eastAsia="Times New Roman" w:hAnsi="Times New Roman" w:cs="Times New Roman"/>
          <w:sz w:val="28"/>
          <w:szCs w:val="28"/>
        </w:rPr>
        <w:lastRenderedPageBreak/>
        <w:t>контроля, в пределах порядка, объемов и сроков, установленных статьей 73 Закона N 248-ФЗ.</w:t>
      </w:r>
    </w:p>
    <w:p w14:paraId="55BDD52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58. Основания для проведения контрольных мероприятий предусмотрены статьей 57 Закона N 248-ФЗ.</w:t>
      </w:r>
    </w:p>
    <w:p w14:paraId="6EA76ABF"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59. Сведения о причинении вреда (ущерба) или об угрозе причинения вреда (ущерба) охраняемым законом ценностям контрольный орган получает:</w:t>
      </w:r>
    </w:p>
    <w:p w14:paraId="27B70DF6"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14:paraId="349F517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 при проведении контрольных мероприятий, включая контрольные мероприятия без взаимодействия с контролируемым лицом, в том числе в отношении иных контролируемых лиц.</w:t>
      </w:r>
    </w:p>
    <w:p w14:paraId="5F05E7F3"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60.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инспектором проводится оценка их достоверности.</w:t>
      </w:r>
    </w:p>
    <w:p w14:paraId="00A03052"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61.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инспектор при необходимости:</w:t>
      </w:r>
    </w:p>
    <w:p w14:paraId="1C6A6181"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14:paraId="382B4FAE"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14:paraId="709CA5EE"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 обеспечивает, в том числе по решению руководителя контрольного органа, проведение контрольного мероприятия без взаимодействия.</w:t>
      </w:r>
    </w:p>
    <w:p w14:paraId="44968A34"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62. Контрольный орган вправе обратиться в суд с иском о взыскании с гражданина, организации, со средства массовой информации расходов, понесенных контрольным органом в связи с рассмотрением обращения (заявления), информации указанных лиц, если в них были указаны заведомо ложные сведения.</w:t>
      </w:r>
    </w:p>
    <w:p w14:paraId="5E40D8B6"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63. По итогам рассмотрения сведений о причинении вреда (ущерба) или об угрозе причинения вреда (ущерба) охраняемым законом ценностям инспектор направляет руководителю контрольного органа:</w:t>
      </w:r>
    </w:p>
    <w:p w14:paraId="78C6A690"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 мотивированное представление о проведении контрольного мероприятия;</w:t>
      </w:r>
    </w:p>
    <w:p w14:paraId="77F0EA74"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lastRenderedPageBreak/>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 мотивированное представление о направлении предостережения о недопустимости нарушения обязательных требований;</w:t>
      </w:r>
    </w:p>
    <w:p w14:paraId="705F65F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мероприятия.</w:t>
      </w:r>
    </w:p>
    <w:p w14:paraId="16D892E0"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64. Плановые контрольные мероприятия, предусматривающие взаимодействие с контролируемым лицом, проводятся на основании плана проведения плановых контрольных мероприятий на очередной календарный год (далее - ежегодный план контрольных мероприятий), формируемого контрольным органом и подлежащего согласованию с прокуратурой.</w:t>
      </w:r>
    </w:p>
    <w:p w14:paraId="0D874783"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65.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(далее - решение о проведении контрольного мероприятия, предусматривающего взаимодействие с контролируемым лицом, а также документарной проверки), в котором указываются:</w:t>
      </w:r>
    </w:p>
    <w:p w14:paraId="19CF1F8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дата, время и место принятия решения;</w:t>
      </w:r>
    </w:p>
    <w:p w14:paraId="39F9DEC1"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 кем принято решение;</w:t>
      </w:r>
    </w:p>
    <w:p w14:paraId="41E361F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 основание проведения контрольного мероприятия;</w:t>
      </w:r>
    </w:p>
    <w:p w14:paraId="4B32F283"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4) вид контроля;</w:t>
      </w:r>
    </w:p>
    <w:p w14:paraId="7C8E6FFE"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5) фамилии, имена, отчества (при наличии), должности инспектора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14:paraId="7F6B4C65"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6) объект контроля, в отношении которого проводится контрольное мероприятие;</w:t>
      </w:r>
    </w:p>
    <w:p w14:paraId="525EB8E6"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w:t>
      </w:r>
    </w:p>
    <w:p w14:paraId="16E8334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 может не указываться в отношении рейдового осмотра;</w:t>
      </w:r>
    </w:p>
    <w:p w14:paraId="6504484A"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9) вид контрольного мероприятия;</w:t>
      </w:r>
    </w:p>
    <w:p w14:paraId="705637B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lastRenderedPageBreak/>
        <w:t>10) перечень контрольных действий, совершаемых в рамках контрольного мероприятия;</w:t>
      </w:r>
    </w:p>
    <w:p w14:paraId="36A54D57"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11) предмет контрольного мероприятия;</w:t>
      </w:r>
    </w:p>
    <w:p w14:paraId="7E94C9DC"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12) 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2D10F32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13)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14:paraId="7E4D37A5"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14) иные сведения, если это предусмотрено положением о виде контроля.</w:t>
      </w:r>
    </w:p>
    <w:p w14:paraId="735CA747"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66. Контрольное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14:paraId="448A5630"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67. Совершение контрольных действий и их результаты отражаются в документах, составляемых инспектором контрольного органа и лицами, привлекаемыми к совершению контрольных действий.</w:t>
      </w:r>
    </w:p>
    <w:p w14:paraId="0A1951F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68.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w:t>
      </w:r>
    </w:p>
    <w:p w14:paraId="086A6B77"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69. Об использовании фотосъемки, аудио- и видеозаписи, иных способов фиксации доказательств инспектор сообщает контролируемому лицу (представителю контролируемого лица). Сведения об использовании фотосъемки, аудио- и видеозаписи, иных способов фиксации доказательств, приобщаются к протоколу контрольного действия.</w:t>
      </w:r>
    </w:p>
    <w:p w14:paraId="75A97BEF"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70.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уполномоченным лицом контрольного органа,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(надзорных) мероприятий.</w:t>
      </w:r>
    </w:p>
    <w:p w14:paraId="02047983"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bookmarkStart w:id="1" w:name="p260"/>
      <w:bookmarkEnd w:id="1"/>
      <w:r w:rsidRPr="006B6934">
        <w:rPr>
          <w:rFonts w:ascii="Times New Roman" w:eastAsia="Times New Roman" w:hAnsi="Times New Roman" w:cs="Times New Roman"/>
          <w:sz w:val="28"/>
          <w:szCs w:val="28"/>
        </w:rPr>
        <w:t xml:space="preserve">71.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w:t>
      </w:r>
      <w:r w:rsidRPr="006B6934">
        <w:rPr>
          <w:rFonts w:ascii="Times New Roman" w:eastAsia="Times New Roman" w:hAnsi="Times New Roman" w:cs="Times New Roman"/>
          <w:sz w:val="28"/>
          <w:szCs w:val="28"/>
        </w:rPr>
        <w:lastRenderedPageBreak/>
        <w:t xml:space="preserve">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w:t>
      </w:r>
      <w:hyperlink r:id="rId6" w:anchor="p262" w:history="1">
        <w:r w:rsidRPr="006B6934">
          <w:rPr>
            <w:rFonts w:ascii="Times New Roman" w:eastAsia="Times New Roman" w:hAnsi="Times New Roman" w:cs="Times New Roman"/>
            <w:color w:val="000000" w:themeColor="text1"/>
            <w:sz w:val="28"/>
            <w:szCs w:val="28"/>
          </w:rPr>
          <w:t>пунктами 73</w:t>
        </w:r>
      </w:hyperlink>
      <w:r w:rsidRPr="006B6934">
        <w:rPr>
          <w:rFonts w:ascii="Times New Roman" w:eastAsia="Times New Roman" w:hAnsi="Times New Roman" w:cs="Times New Roman"/>
          <w:color w:val="000000" w:themeColor="text1"/>
          <w:sz w:val="28"/>
          <w:szCs w:val="28"/>
        </w:rPr>
        <w:t xml:space="preserve">, </w:t>
      </w:r>
      <w:hyperlink r:id="rId7" w:anchor="p263" w:history="1">
        <w:r w:rsidRPr="006B6934">
          <w:rPr>
            <w:rFonts w:ascii="Times New Roman" w:eastAsia="Times New Roman" w:hAnsi="Times New Roman" w:cs="Times New Roman"/>
            <w:color w:val="000000" w:themeColor="text1"/>
            <w:sz w:val="28"/>
            <w:szCs w:val="28"/>
          </w:rPr>
          <w:t>74</w:t>
        </w:r>
      </w:hyperlink>
      <w:r w:rsidRPr="006B6934">
        <w:rPr>
          <w:rFonts w:ascii="Times New Roman" w:eastAsia="Times New Roman" w:hAnsi="Times New Roman" w:cs="Times New Roman"/>
          <w:sz w:val="28"/>
          <w:szCs w:val="28"/>
        </w:rPr>
        <w:t xml:space="preserve"> настоящего Положения.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14:paraId="00B64978"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72. Документы, оформляемые контрольным органом при осуществлении муниципального 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 (до 31.12.2023 указанные в пункте документы могут составляться и подписываться на бумажном носителе (в том числе акты контрольных мероприятий, предписания)).</w:t>
      </w:r>
    </w:p>
    <w:p w14:paraId="6C2D40E2"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bookmarkStart w:id="2" w:name="p262"/>
      <w:bookmarkEnd w:id="2"/>
      <w:r w:rsidRPr="006B6934">
        <w:rPr>
          <w:rFonts w:ascii="Times New Roman" w:eastAsia="Times New Roman" w:hAnsi="Times New Roman" w:cs="Times New Roman"/>
          <w:sz w:val="28"/>
          <w:szCs w:val="28"/>
        </w:rPr>
        <w:t>73.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установленные настоящим Положением, путем размещения сведений об указанных действиях и решениях в едином реестре контрольных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1F1F0918"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bookmarkStart w:id="3" w:name="p263"/>
      <w:bookmarkEnd w:id="3"/>
      <w:r w:rsidRPr="006B6934">
        <w:rPr>
          <w:rFonts w:ascii="Times New Roman" w:eastAsia="Times New Roman" w:hAnsi="Times New Roman" w:cs="Times New Roman"/>
          <w:sz w:val="28"/>
          <w:szCs w:val="28"/>
        </w:rPr>
        <w:t>74. Контролируемое лицо считается проинформированным надлежащим образом в случае, если:</w:t>
      </w:r>
    </w:p>
    <w:p w14:paraId="04ACB337"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1) сведения предоставлены контролируемому лицу в соответствии с </w:t>
      </w:r>
      <w:hyperlink r:id="rId8" w:anchor="p262" w:history="1">
        <w:r w:rsidRPr="006B6934">
          <w:rPr>
            <w:rFonts w:ascii="Times New Roman" w:eastAsia="Times New Roman" w:hAnsi="Times New Roman" w:cs="Times New Roman"/>
            <w:color w:val="000000" w:themeColor="text1"/>
            <w:sz w:val="28"/>
            <w:szCs w:val="28"/>
          </w:rPr>
          <w:t>пунктом 73</w:t>
        </w:r>
      </w:hyperlink>
      <w:r w:rsidRPr="006B6934">
        <w:rPr>
          <w:rFonts w:ascii="Times New Roman" w:eastAsia="Times New Roman" w:hAnsi="Times New Roman" w:cs="Times New Roman"/>
          <w:color w:val="000000" w:themeColor="text1"/>
          <w:sz w:val="28"/>
          <w:szCs w:val="28"/>
        </w:rPr>
        <w:t xml:space="preserve"> настоящего Положения, в том числе направлены ему электронной почтой по адресу, сведения о котором представлены контрольному органу контролируемым лицом и внесены в информационные ресурсы, информационные системы при осуществлении муниципального контроля или оказании государственных и муниципальных услуг, за исключением случаев, установленных </w:t>
      </w:r>
      <w:hyperlink r:id="rId9" w:anchor="p272" w:history="1">
        <w:r w:rsidRPr="006B6934">
          <w:rPr>
            <w:rFonts w:ascii="Times New Roman" w:eastAsia="Times New Roman" w:hAnsi="Times New Roman" w:cs="Times New Roman"/>
            <w:color w:val="000000" w:themeColor="text1"/>
            <w:sz w:val="28"/>
            <w:szCs w:val="28"/>
          </w:rPr>
          <w:t>пунктом 78</w:t>
        </w:r>
      </w:hyperlink>
      <w:r w:rsidRPr="006B6934">
        <w:rPr>
          <w:rFonts w:ascii="Times New Roman" w:eastAsia="Times New Roman" w:hAnsi="Times New Roman" w:cs="Times New Roman"/>
          <w:color w:val="000000" w:themeColor="text1"/>
          <w:sz w:val="28"/>
          <w:szCs w:val="28"/>
        </w:rPr>
        <w:t xml:space="preserve"> настоящего Положения. Для целей информирования контролируемого лица контрольным органом может использоваться адрес электрон</w:t>
      </w:r>
      <w:r w:rsidRPr="006B6934">
        <w:rPr>
          <w:rFonts w:ascii="Times New Roman" w:eastAsia="Times New Roman" w:hAnsi="Times New Roman" w:cs="Times New Roman"/>
          <w:sz w:val="28"/>
          <w:szCs w:val="28"/>
        </w:rPr>
        <w:t>ной почты, сведения о котором были представлены при государственной регистрации юридического лица, индивидуального предпринимателя;</w:t>
      </w:r>
    </w:p>
    <w:p w14:paraId="7064021F"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lastRenderedPageBreak/>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14:paraId="47B2417E"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75. Документы, направляемые контролируемым лицом контрольному органу в электронном виде, подписываются:</w:t>
      </w:r>
    </w:p>
    <w:p w14:paraId="1C875DB6"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простой электронной подписью;</w:t>
      </w:r>
    </w:p>
    <w:p w14:paraId="1022C7E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215C29B6"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 усиленной квалифицированной электронной подписью.</w:t>
      </w:r>
    </w:p>
    <w:p w14:paraId="67B8EC74"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76. Материалы, прикладываемые к ходатайству, заявлению, жалобе, в том числе фото- и видеоматериалы, представляются контролируемым лицом в электронном виде (до 31.12.2023 документы могут составляться и подписываться на бумажном носителе (в том числе акты контрольных мероприятий, предписания)).</w:t>
      </w:r>
    </w:p>
    <w:p w14:paraId="3C5406F7"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77. Не допускается требование нотариального удостоверения копий документов, представляемых в контрольный орган.</w:t>
      </w:r>
    </w:p>
    <w:p w14:paraId="7E9C0FF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bookmarkStart w:id="4" w:name="p272"/>
      <w:bookmarkEnd w:id="4"/>
      <w:r w:rsidRPr="006B6934">
        <w:rPr>
          <w:rFonts w:ascii="Times New Roman" w:eastAsia="Times New Roman" w:hAnsi="Times New Roman" w:cs="Times New Roman"/>
          <w:sz w:val="28"/>
          <w:szCs w:val="28"/>
        </w:rPr>
        <w:t>78. Гражданин, не осуществляющий предпринимательской деятельности, являющийся контролируемым лицом, информируется о совершаемых инспекторами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14:paraId="441E4A15"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79. В случае, указанном в </w:t>
      </w:r>
      <w:hyperlink r:id="rId10" w:anchor="p260" w:history="1">
        <w:r w:rsidRPr="006B6934">
          <w:rPr>
            <w:rFonts w:ascii="Times New Roman" w:eastAsia="Times New Roman" w:hAnsi="Times New Roman" w:cs="Times New Roman"/>
            <w:color w:val="000000" w:themeColor="text1"/>
            <w:sz w:val="28"/>
            <w:szCs w:val="28"/>
          </w:rPr>
          <w:t>пункте 71</w:t>
        </w:r>
      </w:hyperlink>
      <w:r w:rsidRPr="006B6934">
        <w:rPr>
          <w:rFonts w:ascii="Times New Roman" w:eastAsia="Times New Roman" w:hAnsi="Times New Roman" w:cs="Times New Roman"/>
          <w:sz w:val="28"/>
          <w:szCs w:val="28"/>
        </w:rPr>
        <w:t xml:space="preserve"> Положения, руководитель органа контроля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прокуратурой.</w:t>
      </w:r>
    </w:p>
    <w:p w14:paraId="590CD421"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80.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3 - 5 части 1 статьи 57 Закона N 248-ФЗ.</w:t>
      </w:r>
    </w:p>
    <w:p w14:paraId="5C32E14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lastRenderedPageBreak/>
        <w:t>81. Внеплановые контрольные мероприятия, предусматривающие взаимодействие с контролируемым лицом, по основанию, предусмотренному пунктом 1 части 1 статьи 57 Закона N 248-ФЗ, проводятся в виде инспекционного визита, рейдового осмотра, документарной проверки, выездной проверки.</w:t>
      </w:r>
    </w:p>
    <w:p w14:paraId="26F98B8E"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82. Вид внеплановых контрольных мероприятий, предусматривающих взаимодействие с контролируемым лицом, по основаниям, предусмотренным пунктами 3, 4 части 1 статьи 57 Закона N 248-ФЗ, определяется поручением Президента Российской Федерации, поручением Правительства Российской Федерации, требованием прокурора.</w:t>
      </w:r>
    </w:p>
    <w:p w14:paraId="4E6B9EDA"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83. Внеплановые контрольные мероприятия, предусматривающие взаимодействие с контролируемым лицом, по основанию, предусмотренному пунктом 5 части 1 статьи 57 Закона N 248-ФЗ, проводятся в виде инспекционного визита, рейдового осмотра, документарной проверки, выездной проверки.</w:t>
      </w:r>
    </w:p>
    <w:p w14:paraId="11B9E9F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color w:val="000000" w:themeColor="text1"/>
          <w:sz w:val="28"/>
          <w:szCs w:val="28"/>
        </w:rPr>
      </w:pPr>
      <w:bookmarkStart w:id="5" w:name="p278"/>
      <w:bookmarkEnd w:id="5"/>
      <w:r w:rsidRPr="006B6934">
        <w:rPr>
          <w:rFonts w:ascii="Times New Roman" w:eastAsia="Times New Roman" w:hAnsi="Times New Roman" w:cs="Times New Roman"/>
          <w:sz w:val="28"/>
          <w:szCs w:val="28"/>
        </w:rPr>
        <w:t xml:space="preserve">84. В день подписания решения о проведении внепланового контрольного мероприятия в целях согласования его проведения контрольный орган направляет в прокуратуру сведения о внеплановом контрольном мероприятии с приложением копии решения о проведении внепланового контрольного мероприятия и документов, </w:t>
      </w:r>
      <w:r w:rsidRPr="006B6934">
        <w:rPr>
          <w:rFonts w:ascii="Times New Roman" w:eastAsia="Times New Roman" w:hAnsi="Times New Roman" w:cs="Times New Roman"/>
          <w:color w:val="000000" w:themeColor="text1"/>
          <w:sz w:val="28"/>
          <w:szCs w:val="28"/>
        </w:rPr>
        <w:t>которые содержат сведения, послужившие основанием для его проведения.</w:t>
      </w:r>
    </w:p>
    <w:p w14:paraId="24524BC1"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color w:val="000000" w:themeColor="text1"/>
          <w:sz w:val="28"/>
          <w:szCs w:val="28"/>
        </w:rPr>
      </w:pPr>
      <w:r w:rsidRPr="006B6934">
        <w:rPr>
          <w:rFonts w:ascii="Times New Roman" w:eastAsia="Times New Roman" w:hAnsi="Times New Roman" w:cs="Times New Roman"/>
          <w:color w:val="000000" w:themeColor="text1"/>
          <w:sz w:val="28"/>
          <w:szCs w:val="28"/>
        </w:rPr>
        <w:t xml:space="preserve">85. Направление сведений и документов, предусмотренных </w:t>
      </w:r>
      <w:hyperlink r:id="rId11" w:anchor="p278" w:history="1">
        <w:r w:rsidRPr="006B6934">
          <w:rPr>
            <w:rFonts w:ascii="Times New Roman" w:eastAsia="Times New Roman" w:hAnsi="Times New Roman" w:cs="Times New Roman"/>
            <w:color w:val="000000" w:themeColor="text1"/>
            <w:sz w:val="28"/>
            <w:szCs w:val="28"/>
          </w:rPr>
          <w:t>пунктом 84</w:t>
        </w:r>
      </w:hyperlink>
      <w:r w:rsidRPr="006B6934">
        <w:rPr>
          <w:rFonts w:ascii="Times New Roman" w:eastAsia="Times New Roman" w:hAnsi="Times New Roman" w:cs="Times New Roman"/>
          <w:color w:val="000000" w:themeColor="text1"/>
          <w:sz w:val="28"/>
          <w:szCs w:val="28"/>
        </w:rPr>
        <w:t xml:space="preserve"> настоящего Положения,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14:paraId="0430F17A"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color w:val="000000" w:themeColor="text1"/>
          <w:sz w:val="28"/>
          <w:szCs w:val="28"/>
        </w:rPr>
      </w:pPr>
      <w:r w:rsidRPr="006B6934">
        <w:rPr>
          <w:rFonts w:ascii="Times New Roman" w:eastAsia="Times New Roman" w:hAnsi="Times New Roman" w:cs="Times New Roman"/>
          <w:color w:val="000000" w:themeColor="text1"/>
          <w:sz w:val="28"/>
          <w:szCs w:val="28"/>
        </w:rPr>
        <w:t xml:space="preserve">86. 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прокуратуры посредством направления в тот же срок документов, предусмотренных </w:t>
      </w:r>
      <w:hyperlink r:id="rId12" w:anchor="p278" w:history="1">
        <w:r w:rsidRPr="006B6934">
          <w:rPr>
            <w:rFonts w:ascii="Times New Roman" w:eastAsia="Times New Roman" w:hAnsi="Times New Roman" w:cs="Times New Roman"/>
            <w:color w:val="000000" w:themeColor="text1"/>
            <w:sz w:val="28"/>
            <w:szCs w:val="28"/>
          </w:rPr>
          <w:t>пунктом 84</w:t>
        </w:r>
      </w:hyperlink>
      <w:r w:rsidRPr="006B6934">
        <w:rPr>
          <w:rFonts w:ascii="Times New Roman" w:eastAsia="Times New Roman" w:hAnsi="Times New Roman" w:cs="Times New Roman"/>
          <w:color w:val="000000" w:themeColor="text1"/>
          <w:sz w:val="28"/>
          <w:szCs w:val="28"/>
        </w:rPr>
        <w:t xml:space="preserve"> настоящего Положения. В этом случае уведомление контролируемого лица о проведении внепланового контрольного мероприятия может не проводиться.</w:t>
      </w:r>
    </w:p>
    <w:p w14:paraId="64AC77EF"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color w:val="000000" w:themeColor="text1"/>
          <w:sz w:val="28"/>
          <w:szCs w:val="28"/>
        </w:rPr>
      </w:pPr>
      <w:r w:rsidRPr="006B6934">
        <w:rPr>
          <w:rFonts w:ascii="Times New Roman" w:eastAsia="Times New Roman" w:hAnsi="Times New Roman" w:cs="Times New Roman"/>
          <w:color w:val="000000" w:themeColor="text1"/>
          <w:sz w:val="28"/>
          <w:szCs w:val="28"/>
        </w:rPr>
        <w:t>87. Права и обязанности контролируемых лиц, возникающие в связи с организацией и осуществлением муниципального контроля, устанавливаются Законом N 248-ФЗ.</w:t>
      </w:r>
    </w:p>
    <w:p w14:paraId="478208E1"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color w:val="000000" w:themeColor="text1"/>
          <w:sz w:val="28"/>
          <w:szCs w:val="28"/>
        </w:rPr>
      </w:pPr>
      <w:r w:rsidRPr="006B6934">
        <w:rPr>
          <w:rFonts w:ascii="Times New Roman" w:eastAsia="Times New Roman" w:hAnsi="Times New Roman" w:cs="Times New Roman"/>
          <w:color w:val="000000" w:themeColor="text1"/>
          <w:sz w:val="28"/>
          <w:szCs w:val="28"/>
        </w:rPr>
        <w:t>88. В случае временной нетрудоспособности индивидуального предпринимателя, гражданина, являющихся контролируемыми лицами, а также при наступлении обстоятельств непреодолимой силы, повлекших невозможность присутствия указанных контролируемых лиц при проведении контрольного мероприятия, такие лица вправе представить в контрольный орган информацию о невозможности присутствия при проведении контрольного мероприятия с приложением подтверждающих документов.</w:t>
      </w:r>
    </w:p>
    <w:p w14:paraId="629B7FA5"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color w:val="000000" w:themeColor="text1"/>
          <w:sz w:val="28"/>
          <w:szCs w:val="28"/>
        </w:rPr>
      </w:pPr>
      <w:bookmarkStart w:id="6" w:name="p283"/>
      <w:bookmarkEnd w:id="6"/>
      <w:r w:rsidRPr="006B6934">
        <w:rPr>
          <w:rFonts w:ascii="Times New Roman" w:eastAsia="Times New Roman" w:hAnsi="Times New Roman" w:cs="Times New Roman"/>
          <w:color w:val="000000" w:themeColor="text1"/>
          <w:sz w:val="28"/>
          <w:szCs w:val="28"/>
        </w:rPr>
        <w:lastRenderedPageBreak/>
        <w:t xml:space="preserve">89. При поступлении информации, указанной в </w:t>
      </w:r>
      <w:hyperlink r:id="rId13" w:anchor="p283" w:history="1">
        <w:r w:rsidRPr="006B6934">
          <w:rPr>
            <w:rFonts w:ascii="Times New Roman" w:eastAsia="Times New Roman" w:hAnsi="Times New Roman" w:cs="Times New Roman"/>
            <w:color w:val="000000" w:themeColor="text1"/>
            <w:sz w:val="28"/>
            <w:szCs w:val="28"/>
          </w:rPr>
          <w:t>пункте 89</w:t>
        </w:r>
      </w:hyperlink>
      <w:r w:rsidRPr="006B6934">
        <w:rPr>
          <w:rFonts w:ascii="Times New Roman" w:eastAsia="Times New Roman" w:hAnsi="Times New Roman" w:cs="Times New Roman"/>
          <w:color w:val="000000" w:themeColor="text1"/>
          <w:sz w:val="28"/>
          <w:szCs w:val="28"/>
        </w:rPr>
        <w:t xml:space="preserve"> настоящего Положения, в контрольный орган, решением руководителя контрольного органа проведение контрольного мероприятия переносится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14:paraId="027CC9F7" w14:textId="77777777" w:rsidR="006B6934" w:rsidRPr="006B6934" w:rsidRDefault="006B6934" w:rsidP="006B6934">
      <w:pPr>
        <w:spacing w:after="0" w:line="240" w:lineRule="auto"/>
        <w:ind w:firstLine="709"/>
        <w:jc w:val="center"/>
        <w:rPr>
          <w:rFonts w:ascii="Times New Roman" w:hAnsi="Times New Roman" w:cs="Times New Roman"/>
          <w:b/>
          <w:sz w:val="28"/>
          <w:szCs w:val="28"/>
        </w:rPr>
      </w:pPr>
      <w:r w:rsidRPr="006B6934">
        <w:rPr>
          <w:rFonts w:ascii="Times New Roman" w:hAnsi="Times New Roman" w:cs="Times New Roman"/>
          <w:b/>
          <w:sz w:val="28"/>
          <w:szCs w:val="28"/>
        </w:rPr>
        <w:t>ГЛАВА 5.  ПРОФИЛАКТИЧЕСКИЙ ВИЗИТ</w:t>
      </w:r>
    </w:p>
    <w:p w14:paraId="085CC739" w14:textId="77777777" w:rsidR="006B6934" w:rsidRPr="006B6934" w:rsidRDefault="006B6934" w:rsidP="006B6934">
      <w:pPr>
        <w:spacing w:after="0" w:line="240" w:lineRule="auto"/>
        <w:ind w:firstLine="709"/>
        <w:jc w:val="center"/>
        <w:rPr>
          <w:rFonts w:ascii="Times New Roman" w:hAnsi="Times New Roman" w:cs="Times New Roman"/>
          <w:b/>
          <w:sz w:val="28"/>
          <w:szCs w:val="28"/>
        </w:rPr>
      </w:pPr>
    </w:p>
    <w:p w14:paraId="6A539BEA" w14:textId="77777777" w:rsidR="006B6934" w:rsidRPr="006B6934" w:rsidRDefault="006B6934" w:rsidP="006B6934">
      <w:pPr>
        <w:pStyle w:val="a6"/>
        <w:rPr>
          <w:sz w:val="28"/>
          <w:szCs w:val="28"/>
        </w:rPr>
      </w:pPr>
      <w:r w:rsidRPr="006B6934">
        <w:rPr>
          <w:sz w:val="28"/>
          <w:szCs w:val="28"/>
        </w:rPr>
        <w:t>90.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24915869" w14:textId="77777777" w:rsidR="006B6934" w:rsidRPr="006B6934" w:rsidRDefault="006B6934" w:rsidP="006B6934">
      <w:pPr>
        <w:pStyle w:val="a6"/>
        <w:rPr>
          <w:sz w:val="28"/>
          <w:szCs w:val="28"/>
        </w:rPr>
      </w:pPr>
      <w:r w:rsidRPr="006B6934">
        <w:rPr>
          <w:sz w:val="28"/>
          <w:szCs w:val="28"/>
        </w:rPr>
        <w:t>91.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76F97AB9" w14:textId="77777777" w:rsidR="006B6934" w:rsidRPr="006B6934" w:rsidRDefault="006B6934" w:rsidP="006B6934">
      <w:pPr>
        <w:pStyle w:val="a6"/>
        <w:rPr>
          <w:sz w:val="28"/>
          <w:szCs w:val="28"/>
        </w:rPr>
      </w:pPr>
      <w:r w:rsidRPr="006B6934">
        <w:rPr>
          <w:sz w:val="28"/>
          <w:szCs w:val="28"/>
        </w:rPr>
        <w:t xml:space="preserve">92. Профилактический визит проводится по инициативе администрации (обязательный профилактический визит) в порядке, установленном статей 52.1. </w:t>
      </w:r>
      <w:hyperlink r:id="rId14" w:history="1">
        <w:r w:rsidRPr="006B6934">
          <w:rPr>
            <w:sz w:val="28"/>
            <w:szCs w:val="28"/>
          </w:rPr>
          <w:t>Федерального закона</w:t>
        </w:r>
      </w:hyperlink>
      <w:r w:rsidRPr="006B6934">
        <w:rPr>
          <w:sz w:val="28"/>
          <w:szCs w:val="28"/>
        </w:rPr>
        <w:t xml:space="preserve"> N 248-ФЗ или по инициативе контролируемого лица в порядке, установленном статей 52.2. </w:t>
      </w:r>
      <w:hyperlink r:id="rId15" w:history="1">
        <w:r w:rsidRPr="006B6934">
          <w:rPr>
            <w:sz w:val="28"/>
            <w:szCs w:val="28"/>
          </w:rPr>
          <w:t>Федерального закона</w:t>
        </w:r>
      </w:hyperlink>
      <w:r w:rsidRPr="006B6934">
        <w:rPr>
          <w:sz w:val="28"/>
          <w:szCs w:val="28"/>
        </w:rPr>
        <w:t xml:space="preserve"> N 248-ФЗ.</w:t>
      </w:r>
    </w:p>
    <w:p w14:paraId="5BE60F74"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6B6934">
        <w:rPr>
          <w:rFonts w:ascii="Times New Roman" w:hAnsi="Times New Roman" w:cs="Times New Roman"/>
          <w:sz w:val="28"/>
          <w:szCs w:val="28"/>
        </w:rPr>
        <w:t>О проведении обязательного профилактического визита контролируемое лицо уведомляется не позднее чем за двадцать четыре часа до его начала (часть 3 статьи 52.1 Федерального закона № 248-ФЗ)»</w:t>
      </w:r>
    </w:p>
    <w:p w14:paraId="23EBC5E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8"/>
          <w:szCs w:val="28"/>
        </w:rPr>
      </w:pPr>
    </w:p>
    <w:p w14:paraId="27143D4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6B6934">
        <w:rPr>
          <w:rFonts w:ascii="Times New Roman" w:eastAsia="Times New Roman" w:hAnsi="Times New Roman" w:cs="Times New Roman"/>
          <w:b/>
          <w:bCs/>
          <w:sz w:val="28"/>
          <w:szCs w:val="28"/>
        </w:rPr>
        <w:t>Раздел 5. РЕЗУЛЬТАТЫ КОНТРОЛЬНЫХ МЕРОПРИЯТИЙ И РЕШЕНИЯ,</w:t>
      </w:r>
    </w:p>
    <w:p w14:paraId="4E7FD17E"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6B6934">
        <w:rPr>
          <w:rFonts w:ascii="Times New Roman" w:eastAsia="Times New Roman" w:hAnsi="Times New Roman" w:cs="Times New Roman"/>
          <w:b/>
          <w:bCs/>
          <w:sz w:val="28"/>
          <w:szCs w:val="28"/>
        </w:rPr>
        <w:t>ПО РЕЗУЛЬТАТАМ КОНТРОЛЬНЫХ МЕРОПРИЯТИЙ</w:t>
      </w:r>
    </w:p>
    <w:p w14:paraId="18949C8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18469588"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93.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w:t>
      </w:r>
    </w:p>
    <w:p w14:paraId="66E340BF"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92. Вопросы оформления результатов контрольных мероприятий регулируются статьей 87 Закона N 248-ФЗ.</w:t>
      </w:r>
    </w:p>
    <w:p w14:paraId="3737BE06"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93. В случае выявления при проведении контрольного мероприятия нарушений обязательных требований контролируемым лицом и выдачи в связи с этим контрольным органом предписания об устранении выявленных нарушений такое предписание должно содержать следующие данные:</w:t>
      </w:r>
    </w:p>
    <w:p w14:paraId="7081AF76"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дата и место составления предписания;</w:t>
      </w:r>
    </w:p>
    <w:p w14:paraId="3A35466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 дата и номер акта контрольного мероприятия, на основании которого выдается предписание;</w:t>
      </w:r>
    </w:p>
    <w:p w14:paraId="28DB36C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lastRenderedPageBreak/>
        <w:t>3) фамилия, имя, отчество (при наличии) и должность лица (лиц), выдавшего (выдавших) предписание;</w:t>
      </w:r>
    </w:p>
    <w:p w14:paraId="7CD19488"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4) наименование контролируемого лица, фамилия, имя, отчество (при наличии), должность законного представителя контролируемого лица (фамилия, имя, отчество (при наличии) проверяемого индивидуального предпринимателя, физического лица или его представителя);</w:t>
      </w:r>
    </w:p>
    <w:p w14:paraId="0F3C2B9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5) содержание предписания - обязательные требования, которые нарушены;</w:t>
      </w:r>
    </w:p>
    <w:p w14:paraId="12619913"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6) основание выдачи предписания - реквизиты нормативных правовых актов, которыми установлены обязательные требования, с указанием их структурных единиц (статьи, части, пункты, подпункты, абзацы, иные структурные единицы);</w:t>
      </w:r>
    </w:p>
    <w:p w14:paraId="453A377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7) сроки исполнения;</w:t>
      </w:r>
    </w:p>
    <w:p w14:paraId="656F51C2"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8) сведения о вручении предписания юридическому лицу, индивидуальному предпринимателю, физическому лицу (либо их законным представителям), которым вынесено предписание, их подписи, расшифровка подписей, дата вручения либо отметка об отправлении предписания почтой.</w:t>
      </w:r>
    </w:p>
    <w:p w14:paraId="7AA064C7"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94. В случае если выданное предписание об устранении нарушений обязательных требований исполнено контролируемым лицом надлежащим образом (нарушения обязательных требований устранены в полном объеме в срок, указанный в предписании) устранены, меры, предусмотренные пунктом 3 части 2 статьи 90 Закона N 248-ФЗ, не применяются.</w:t>
      </w:r>
    </w:p>
    <w:p w14:paraId="7647164F"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202FC3D2"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6B6934">
        <w:rPr>
          <w:rFonts w:ascii="Times New Roman" w:eastAsia="Times New Roman" w:hAnsi="Times New Roman" w:cs="Times New Roman"/>
          <w:b/>
          <w:bCs/>
          <w:sz w:val="28"/>
          <w:szCs w:val="28"/>
        </w:rPr>
        <w:t>Раздел 6. ОБЖАЛОВАНИЕ РЕШЕНИЙ КОНТРОЛЬНОГО ОРГАНА,</w:t>
      </w:r>
    </w:p>
    <w:p w14:paraId="63781126"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6B6934">
        <w:rPr>
          <w:rFonts w:ascii="Times New Roman" w:eastAsia="Times New Roman" w:hAnsi="Times New Roman" w:cs="Times New Roman"/>
          <w:b/>
          <w:bCs/>
          <w:sz w:val="28"/>
          <w:szCs w:val="28"/>
        </w:rPr>
        <w:t>ДЕЙСТВИЙ (БЕЗДЕЙСТВИЯ) ЕГО ДОЛЖНОСТНЫХ ЛИЦ</w:t>
      </w:r>
    </w:p>
    <w:p w14:paraId="1036D20C"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2224D7C6"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95.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решений органов муниципального контроля, действий (бездействия) их должностных лиц в соответствии с частью 4 статьи 40 Закона N 248-ФЗ и в соответствии с настоящим положением.</w:t>
      </w:r>
    </w:p>
    <w:p w14:paraId="7A76905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96. Сроки подачи жалобы определяются в соответствии с частями 5 - 11 статьи 40 Закона N 248-ФЗ.</w:t>
      </w:r>
    </w:p>
    <w:p w14:paraId="318CF390"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97. Жалоба, поданная в досудебном порядке на действия (бездействие) инспектора, подлежит рассмотрению заместителем руководителя контрольного органа.</w:t>
      </w:r>
    </w:p>
    <w:p w14:paraId="0768A293" w14:textId="18BC64A4"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98. Жалоба, поданная в досудебном порядке на действия (бездействие) заместителя руководителя контрольного органа главой </w:t>
      </w:r>
      <w:r w:rsidR="00F547E1" w:rsidRPr="006B6934">
        <w:rPr>
          <w:rFonts w:ascii="Times New Roman" w:eastAsia="Times New Roman" w:hAnsi="Times New Roman" w:cs="Times New Roman"/>
          <w:sz w:val="28"/>
          <w:szCs w:val="28"/>
        </w:rPr>
        <w:t xml:space="preserve">муниципального образования </w:t>
      </w:r>
      <w:r w:rsidR="00F547E1">
        <w:rPr>
          <w:rFonts w:ascii="Times New Roman" w:eastAsia="Times New Roman" w:hAnsi="Times New Roman" w:cs="Times New Roman"/>
          <w:sz w:val="28"/>
          <w:szCs w:val="28"/>
        </w:rPr>
        <w:t xml:space="preserve">Беловский </w:t>
      </w:r>
      <w:r w:rsidR="00F547E1" w:rsidRPr="006B6934">
        <w:rPr>
          <w:rFonts w:ascii="Times New Roman" w:eastAsia="Times New Roman" w:hAnsi="Times New Roman" w:cs="Times New Roman"/>
          <w:sz w:val="28"/>
          <w:szCs w:val="28"/>
        </w:rPr>
        <w:t xml:space="preserve"> сельсовет</w:t>
      </w:r>
      <w:r w:rsidR="00F547E1">
        <w:rPr>
          <w:rFonts w:ascii="Times New Roman" w:eastAsia="Times New Roman" w:hAnsi="Times New Roman" w:cs="Times New Roman"/>
          <w:sz w:val="28"/>
          <w:szCs w:val="28"/>
        </w:rPr>
        <w:t xml:space="preserve"> Сакмарского района Оренбургской области</w:t>
      </w:r>
      <w:r w:rsidRPr="006B6934">
        <w:rPr>
          <w:rFonts w:ascii="Times New Roman" w:eastAsia="Times New Roman" w:hAnsi="Times New Roman" w:cs="Times New Roman"/>
          <w:sz w:val="28"/>
          <w:szCs w:val="28"/>
        </w:rPr>
        <w:t>.</w:t>
      </w:r>
    </w:p>
    <w:p w14:paraId="54318AE9" w14:textId="49747EE2"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bookmarkStart w:id="7" w:name="p308"/>
      <w:bookmarkEnd w:id="7"/>
      <w:r w:rsidRPr="006B6934">
        <w:rPr>
          <w:rFonts w:ascii="Times New Roman" w:eastAsia="Times New Roman" w:hAnsi="Times New Roman" w:cs="Times New Roman"/>
          <w:sz w:val="28"/>
          <w:szCs w:val="28"/>
        </w:rPr>
        <w:t xml:space="preserve">99. Срок рассмотрения жалобы не позднее </w:t>
      </w:r>
      <w:r w:rsidR="00F547E1">
        <w:rPr>
          <w:rFonts w:ascii="Times New Roman" w:eastAsia="Times New Roman" w:hAnsi="Times New Roman" w:cs="Times New Roman"/>
          <w:sz w:val="28"/>
          <w:szCs w:val="28"/>
        </w:rPr>
        <w:t>15</w:t>
      </w:r>
      <w:r w:rsidRPr="006B6934">
        <w:rPr>
          <w:rFonts w:ascii="Times New Roman" w:eastAsia="Times New Roman" w:hAnsi="Times New Roman" w:cs="Times New Roman"/>
          <w:sz w:val="28"/>
          <w:szCs w:val="28"/>
        </w:rPr>
        <w:t xml:space="preserve"> рабочих дней со дня регистрации такой жалобы в органе муниципального контроля.</w:t>
      </w:r>
    </w:p>
    <w:p w14:paraId="0BAAFE9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Срок рассмотрения жалобы, </w:t>
      </w:r>
      <w:r w:rsidRPr="006B6934">
        <w:rPr>
          <w:rFonts w:ascii="Times New Roman" w:eastAsia="Times New Roman" w:hAnsi="Times New Roman" w:cs="Times New Roman"/>
          <w:color w:val="000000" w:themeColor="text1"/>
          <w:sz w:val="28"/>
          <w:szCs w:val="28"/>
        </w:rPr>
        <w:t xml:space="preserve">установленный </w:t>
      </w:r>
      <w:hyperlink r:id="rId16" w:anchor="p308" w:history="1">
        <w:r w:rsidRPr="006B6934">
          <w:rPr>
            <w:rFonts w:ascii="Times New Roman" w:eastAsia="Times New Roman" w:hAnsi="Times New Roman" w:cs="Times New Roman"/>
            <w:color w:val="000000" w:themeColor="text1"/>
            <w:sz w:val="28"/>
            <w:szCs w:val="28"/>
          </w:rPr>
          <w:t>абзацем первым</w:t>
        </w:r>
      </w:hyperlink>
      <w:r w:rsidRPr="006B6934">
        <w:rPr>
          <w:rFonts w:ascii="Times New Roman" w:eastAsia="Times New Roman" w:hAnsi="Times New Roman" w:cs="Times New Roman"/>
          <w:color w:val="000000" w:themeColor="text1"/>
          <w:sz w:val="28"/>
          <w:szCs w:val="28"/>
        </w:rPr>
        <w:t xml:space="preserve"> настоящего </w:t>
      </w:r>
      <w:r w:rsidRPr="006B6934">
        <w:rPr>
          <w:rFonts w:ascii="Times New Roman" w:eastAsia="Times New Roman" w:hAnsi="Times New Roman" w:cs="Times New Roman"/>
          <w:sz w:val="28"/>
          <w:szCs w:val="28"/>
        </w:rPr>
        <w:t xml:space="preserve">пункта, может быть продлен, но не более чем на двадцать рабочих дней, в случае истребования относящихся к предмету жалобы и необходимых для ее полного, объективного и всестороннего рассмотрения и разрешения </w:t>
      </w:r>
      <w:r w:rsidRPr="006B6934">
        <w:rPr>
          <w:rFonts w:ascii="Times New Roman" w:eastAsia="Times New Roman" w:hAnsi="Times New Roman" w:cs="Times New Roman"/>
          <w:sz w:val="28"/>
          <w:szCs w:val="28"/>
        </w:rPr>
        <w:lastRenderedPageBreak/>
        <w:t>информации и документов, которые находятся в распоряжении государственных органов либо подведомственных им организаций.</w:t>
      </w:r>
    </w:p>
    <w:p w14:paraId="39F68B14"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100. По итогам рассмотрения жалобы принимается одно из следующих решений:</w:t>
      </w:r>
    </w:p>
    <w:p w14:paraId="42424107"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оставить жалобу без удовлетворения;</w:t>
      </w:r>
    </w:p>
    <w:p w14:paraId="02C57D51"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отменить решение контрольного органа полностью или частично;</w:t>
      </w:r>
    </w:p>
    <w:p w14:paraId="6D6542BF"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отменить решение контрольного органа полностью и принять новое решение;</w:t>
      </w:r>
    </w:p>
    <w:p w14:paraId="60BE8DA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признать действия (бездействие) инспектора, заместителя руководителя контрольного органа незаконными и вынести решение по существу, в том числе об осуществлении при необходимости определенных действий.</w:t>
      </w:r>
    </w:p>
    <w:p w14:paraId="70AD359C" w14:textId="77777777" w:rsid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8"/>
          <w:szCs w:val="28"/>
          <w:lang w:eastAsia="en-US"/>
        </w:rPr>
      </w:pPr>
      <w:r w:rsidRPr="006B6934">
        <w:rPr>
          <w:rFonts w:ascii="Times New Roman" w:eastAsia="Times New Roman" w:hAnsi="Times New Roman" w:cs="Times New Roman"/>
          <w:sz w:val="28"/>
          <w:szCs w:val="28"/>
        </w:rPr>
        <w:t>101. Решение по жалобе вручается заявителю лично (с пометкой заявителя о дате получения на втором экземпляре) либо направляется почтовой связью. Решение по жалобе может быть направлено на адрес электронной почты, указанный заявителем при подаче жалобы.</w:t>
      </w:r>
      <w:r w:rsidRPr="006B6934">
        <w:rPr>
          <w:rFonts w:ascii="Times New Roman" w:hAnsi="Times New Roman"/>
          <w:sz w:val="28"/>
          <w:szCs w:val="28"/>
          <w:lang w:eastAsia="en-US"/>
        </w:rPr>
        <w:t xml:space="preserve"> </w:t>
      </w:r>
    </w:p>
    <w:p w14:paraId="094E132C" w14:textId="1F9CE5D8"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8F012D">
        <w:rPr>
          <w:rFonts w:ascii="Times New Roman" w:hAnsi="Times New Roman"/>
          <w:sz w:val="28"/>
          <w:szCs w:val="28"/>
          <w:lang w:eastAsia="en-US"/>
        </w:rPr>
        <w:t xml:space="preserve">101.1. </w:t>
      </w:r>
      <w:r w:rsidRPr="008F012D">
        <w:rPr>
          <w:rFonts w:ascii="Times New Roman" w:hAnsi="Times New Roman"/>
          <w:sz w:val="28"/>
          <w:szCs w:val="28"/>
          <w:shd w:val="clear" w:color="auto" w:fill="FFFFFF"/>
        </w:rPr>
        <w:t xml:space="preserve">Жалобы на решения, действия (бездействие) руководителя и иных должностных лиц администрации рассматриваются главой </w:t>
      </w:r>
      <w:r w:rsidR="00F547E1" w:rsidRPr="006B6934">
        <w:rPr>
          <w:rFonts w:ascii="Times New Roman" w:eastAsia="Times New Roman" w:hAnsi="Times New Roman" w:cs="Times New Roman"/>
          <w:sz w:val="28"/>
          <w:szCs w:val="28"/>
        </w:rPr>
        <w:t xml:space="preserve">муниципального образования </w:t>
      </w:r>
      <w:r w:rsidR="00F547E1">
        <w:rPr>
          <w:rFonts w:ascii="Times New Roman" w:eastAsia="Times New Roman" w:hAnsi="Times New Roman" w:cs="Times New Roman"/>
          <w:sz w:val="28"/>
          <w:szCs w:val="28"/>
        </w:rPr>
        <w:t xml:space="preserve">Беловский </w:t>
      </w:r>
      <w:r w:rsidR="00F547E1" w:rsidRPr="006B6934">
        <w:rPr>
          <w:rFonts w:ascii="Times New Roman" w:eastAsia="Times New Roman" w:hAnsi="Times New Roman" w:cs="Times New Roman"/>
          <w:sz w:val="28"/>
          <w:szCs w:val="28"/>
        </w:rPr>
        <w:t xml:space="preserve"> сельсовет</w:t>
      </w:r>
      <w:r w:rsidR="00F547E1">
        <w:rPr>
          <w:rFonts w:ascii="Times New Roman" w:eastAsia="Times New Roman" w:hAnsi="Times New Roman" w:cs="Times New Roman"/>
          <w:sz w:val="28"/>
          <w:szCs w:val="28"/>
        </w:rPr>
        <w:t xml:space="preserve"> Сакмарского района Оренбургской области</w:t>
      </w:r>
      <w:r w:rsidRPr="008F012D">
        <w:rPr>
          <w:rFonts w:ascii="Times New Roman" w:hAnsi="Times New Roman"/>
          <w:sz w:val="28"/>
          <w:szCs w:val="28"/>
          <w:shd w:val="clear" w:color="auto" w:fill="FFFFFF"/>
        </w:rPr>
        <w:t xml:space="preserve"> или органом, созданным в соответствии с </w:t>
      </w:r>
      <w:hyperlink r:id="rId17" w:anchor="dst100434" w:history="1">
        <w:r w:rsidRPr="008F012D">
          <w:rPr>
            <w:rFonts w:ascii="Times New Roman" w:hAnsi="Times New Roman"/>
            <w:sz w:val="28"/>
            <w:szCs w:val="28"/>
            <w:shd w:val="clear" w:color="auto" w:fill="FFFFFF"/>
          </w:rPr>
          <w:t>частью 3</w:t>
        </w:r>
      </w:hyperlink>
      <w:r w:rsidRPr="008F012D">
        <w:rPr>
          <w:rFonts w:ascii="Times New Roman" w:hAnsi="Times New Roman"/>
          <w:sz w:val="28"/>
          <w:szCs w:val="28"/>
        </w:rPr>
        <w:t xml:space="preserve"> статьи 40 Федерального закона № 248 ФЗ «О государственном контроле (надзоре) и муниципальном контроле в Российской Федерации</w:t>
      </w:r>
    </w:p>
    <w:p w14:paraId="134232F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102. Досудебный порядок обжалования до 31.12.2023 может осуществляться посредством бумажного документооборота.</w:t>
      </w:r>
    </w:p>
    <w:p w14:paraId="6DAAC9A2"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4C062EC2"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bookmarkStart w:id="8" w:name="p319"/>
      <w:bookmarkEnd w:id="8"/>
      <w:r w:rsidRPr="006B6934">
        <w:rPr>
          <w:rFonts w:ascii="Times New Roman" w:eastAsia="Times New Roman" w:hAnsi="Times New Roman" w:cs="Times New Roman"/>
          <w:b/>
          <w:bCs/>
          <w:sz w:val="28"/>
          <w:szCs w:val="28"/>
        </w:rPr>
        <w:t>Раздел 7. ОЦЕНКА РЕЗУЛЬТАТИВНОСТИ И ЭФФЕКТИВНОСТИ</w:t>
      </w:r>
    </w:p>
    <w:p w14:paraId="243C9954"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6B6934">
        <w:rPr>
          <w:rFonts w:ascii="Times New Roman" w:eastAsia="Times New Roman" w:hAnsi="Times New Roman" w:cs="Times New Roman"/>
          <w:b/>
          <w:bCs/>
          <w:sz w:val="28"/>
          <w:szCs w:val="28"/>
        </w:rPr>
        <w:t>ДЕЯТЕЛЬНОСТИ КОНТРОЛЬНОГО ОРГАНА</w:t>
      </w:r>
    </w:p>
    <w:p w14:paraId="43D2DE9E"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0BB32898"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103.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 на автомобильном транспорте и в дорожном хозяйстве.</w:t>
      </w:r>
    </w:p>
    <w:p w14:paraId="732916D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104. В систему показателей результативности и эффективности деятельности входят:</w:t>
      </w:r>
    </w:p>
    <w:p w14:paraId="0A5E758D"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ключевые показатели муниципального контроля;</w:t>
      </w:r>
    </w:p>
    <w:p w14:paraId="64D0594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 индикативные показатели муниципального контроля.</w:t>
      </w:r>
    </w:p>
    <w:p w14:paraId="27FE7F7E" w14:textId="2FE6721A"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105. Ключевые показатели муниципального контроля на автомобильном транспорте и в дорожном хозяйстве и их целевые значения, индикативные показатели муниципального контроля на автомобильном транспорте и в дорожном хозяйстве утверждаются решением представительного органа </w:t>
      </w:r>
      <w:r w:rsidR="00F547E1" w:rsidRPr="006B6934">
        <w:rPr>
          <w:rFonts w:ascii="Times New Roman" w:eastAsia="Times New Roman" w:hAnsi="Times New Roman" w:cs="Times New Roman"/>
          <w:sz w:val="28"/>
          <w:szCs w:val="28"/>
        </w:rPr>
        <w:t xml:space="preserve">муниципального образования </w:t>
      </w:r>
      <w:r w:rsidR="00F547E1">
        <w:rPr>
          <w:rFonts w:ascii="Times New Roman" w:eastAsia="Times New Roman" w:hAnsi="Times New Roman" w:cs="Times New Roman"/>
          <w:sz w:val="28"/>
          <w:szCs w:val="28"/>
        </w:rPr>
        <w:t xml:space="preserve">Беловский </w:t>
      </w:r>
      <w:r w:rsidR="00F547E1" w:rsidRPr="006B6934">
        <w:rPr>
          <w:rFonts w:ascii="Times New Roman" w:eastAsia="Times New Roman" w:hAnsi="Times New Roman" w:cs="Times New Roman"/>
          <w:sz w:val="28"/>
          <w:szCs w:val="28"/>
        </w:rPr>
        <w:t xml:space="preserve"> сельсовет</w:t>
      </w:r>
      <w:r w:rsidR="00F547E1">
        <w:rPr>
          <w:rFonts w:ascii="Times New Roman" w:eastAsia="Times New Roman" w:hAnsi="Times New Roman" w:cs="Times New Roman"/>
          <w:sz w:val="28"/>
          <w:szCs w:val="28"/>
        </w:rPr>
        <w:t xml:space="preserve"> Сакмарского района Оренбургской области</w:t>
      </w:r>
      <w:r w:rsidRPr="006B6934">
        <w:rPr>
          <w:rFonts w:ascii="Times New Roman" w:eastAsia="Times New Roman" w:hAnsi="Times New Roman" w:cs="Times New Roman"/>
          <w:sz w:val="28"/>
          <w:szCs w:val="28"/>
        </w:rPr>
        <w:t>.</w:t>
      </w:r>
    </w:p>
    <w:p w14:paraId="696DD82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106. Контрольный орган ежегодно осуществляет подготовку доклада о муниципальном контроле на автомобильном транспорте и в дорожном хозяйстве с учетом требований, установленных Законом N 248-ФЗ.</w:t>
      </w:r>
    </w:p>
    <w:p w14:paraId="360AC9D4"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Организация подготовки доклада возлагается на орган контроля.</w:t>
      </w:r>
    </w:p>
    <w:p w14:paraId="1F28D150" w14:textId="77777777" w:rsidR="00F547E1" w:rsidRPr="006B6934" w:rsidRDefault="00F547E1"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25420C6E" w14:textId="77FEB7F5" w:rsidR="00F547E1" w:rsidRPr="006B6934" w:rsidRDefault="006B6934" w:rsidP="00F54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lastRenderedPageBreak/>
        <w:t xml:space="preserve">Приложение N </w:t>
      </w:r>
      <w:r w:rsidR="00F547E1">
        <w:rPr>
          <w:rFonts w:ascii="Times New Roman" w:eastAsia="Times New Roman" w:hAnsi="Times New Roman" w:cs="Times New Roman"/>
          <w:sz w:val="28"/>
          <w:szCs w:val="28"/>
        </w:rPr>
        <w:t>1</w:t>
      </w:r>
    </w:p>
    <w:p w14:paraId="11FDEAC9" w14:textId="77777777" w:rsidR="00C672E5" w:rsidRDefault="006B6934" w:rsidP="00C6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к </w:t>
      </w:r>
      <w:r w:rsidR="00C672E5" w:rsidRPr="00C672E5">
        <w:rPr>
          <w:rFonts w:ascii="Times New Roman" w:eastAsia="Times New Roman" w:hAnsi="Times New Roman" w:cs="Times New Roman"/>
          <w:sz w:val="28"/>
          <w:szCs w:val="28"/>
        </w:rPr>
        <w:t>Положение о муниципальном</w:t>
      </w:r>
    </w:p>
    <w:p w14:paraId="0E132484" w14:textId="77777777" w:rsidR="00C672E5" w:rsidRDefault="00C672E5" w:rsidP="00C6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C672E5">
        <w:rPr>
          <w:rFonts w:ascii="Times New Roman" w:eastAsia="Times New Roman" w:hAnsi="Times New Roman" w:cs="Times New Roman"/>
          <w:sz w:val="28"/>
          <w:szCs w:val="28"/>
        </w:rPr>
        <w:t xml:space="preserve"> контроле</w:t>
      </w:r>
      <w:r w:rsidRPr="00C672E5">
        <w:rPr>
          <w:rFonts w:ascii="Times New Roman" w:eastAsia="Times New Roman" w:hAnsi="Times New Roman" w:cs="Times New Roman"/>
        </w:rPr>
        <w:t xml:space="preserve"> </w:t>
      </w:r>
      <w:r w:rsidRPr="00C672E5">
        <w:rPr>
          <w:rFonts w:ascii="Times New Roman" w:eastAsia="Times New Roman" w:hAnsi="Times New Roman" w:cs="Times New Roman"/>
          <w:sz w:val="28"/>
          <w:szCs w:val="28"/>
        </w:rPr>
        <w:t>на автомобильном</w:t>
      </w:r>
    </w:p>
    <w:p w14:paraId="55B57EE1" w14:textId="77777777" w:rsidR="00C672E5" w:rsidRDefault="00C672E5" w:rsidP="00C6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C672E5">
        <w:rPr>
          <w:rFonts w:ascii="Times New Roman" w:eastAsia="Times New Roman" w:hAnsi="Times New Roman" w:cs="Times New Roman"/>
          <w:sz w:val="28"/>
          <w:szCs w:val="28"/>
        </w:rPr>
        <w:t xml:space="preserve"> транспорте и в дорожном </w:t>
      </w:r>
    </w:p>
    <w:p w14:paraId="2FD1BDAC" w14:textId="77777777" w:rsidR="00C672E5" w:rsidRDefault="00C672E5" w:rsidP="00C6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C672E5">
        <w:rPr>
          <w:rFonts w:ascii="Times New Roman" w:eastAsia="Times New Roman" w:hAnsi="Times New Roman" w:cs="Times New Roman"/>
          <w:sz w:val="28"/>
          <w:szCs w:val="28"/>
        </w:rPr>
        <w:t>хозяйстве  на территории</w:t>
      </w:r>
    </w:p>
    <w:p w14:paraId="1937BC6D" w14:textId="77777777" w:rsidR="00C672E5" w:rsidRDefault="00C672E5" w:rsidP="00C6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C672E5">
        <w:rPr>
          <w:rFonts w:ascii="Times New Roman" w:eastAsia="Times New Roman" w:hAnsi="Times New Roman" w:cs="Times New Roman"/>
          <w:sz w:val="28"/>
          <w:szCs w:val="28"/>
        </w:rPr>
        <w:t xml:space="preserve"> муниципального образования</w:t>
      </w:r>
    </w:p>
    <w:p w14:paraId="7A16305B" w14:textId="77777777" w:rsidR="00C672E5" w:rsidRDefault="00C672E5" w:rsidP="00C6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r w:rsidRPr="00C672E5">
        <w:rPr>
          <w:rFonts w:ascii="Times New Roman" w:eastAsia="Times New Roman" w:hAnsi="Times New Roman" w:cs="Times New Roman"/>
          <w:sz w:val="28"/>
          <w:szCs w:val="28"/>
        </w:rPr>
        <w:t xml:space="preserve"> Беловский сельсовет</w:t>
      </w:r>
      <w:r w:rsidRPr="00C672E5">
        <w:rPr>
          <w:rFonts w:ascii="Times New Roman" w:eastAsia="Times New Roman" w:hAnsi="Times New Roman" w:cs="Times New Roman"/>
        </w:rPr>
        <w:t xml:space="preserve"> </w:t>
      </w:r>
    </w:p>
    <w:p w14:paraId="749B2577" w14:textId="77777777" w:rsidR="00C672E5" w:rsidRDefault="00C672E5" w:rsidP="00C6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C672E5">
        <w:rPr>
          <w:rFonts w:ascii="Times New Roman" w:eastAsia="Times New Roman" w:hAnsi="Times New Roman" w:cs="Times New Roman"/>
          <w:sz w:val="28"/>
          <w:szCs w:val="28"/>
        </w:rPr>
        <w:t xml:space="preserve">Сакмарского района </w:t>
      </w:r>
    </w:p>
    <w:p w14:paraId="6839ED70" w14:textId="404A11D6" w:rsidR="006B6934" w:rsidRPr="006B6934" w:rsidRDefault="00C672E5" w:rsidP="00C6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C672E5">
        <w:rPr>
          <w:rFonts w:ascii="Times New Roman" w:eastAsia="Times New Roman" w:hAnsi="Times New Roman" w:cs="Times New Roman"/>
          <w:sz w:val="28"/>
          <w:szCs w:val="28"/>
        </w:rPr>
        <w:t>Оренбургской области</w:t>
      </w:r>
    </w:p>
    <w:p w14:paraId="02B1D066" w14:textId="77777777" w:rsidR="00D62900" w:rsidRDefault="00D62900" w:rsidP="00D62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принятое решением </w:t>
      </w:r>
    </w:p>
    <w:p w14:paraId="7A94930C" w14:textId="77777777" w:rsidR="00D62900" w:rsidRPr="006B6934" w:rsidRDefault="00D62900" w:rsidP="00D62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34 от 12.03.2026 г.</w:t>
      </w:r>
    </w:p>
    <w:p w14:paraId="497BA3A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2742648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bookmarkStart w:id="9" w:name="p344"/>
      <w:bookmarkEnd w:id="9"/>
      <w:r w:rsidRPr="006B6934">
        <w:rPr>
          <w:rFonts w:ascii="Times New Roman" w:eastAsia="Times New Roman" w:hAnsi="Times New Roman" w:cs="Times New Roman"/>
          <w:b/>
          <w:bCs/>
          <w:sz w:val="28"/>
          <w:szCs w:val="28"/>
        </w:rPr>
        <w:t>КЛЮЧЕВЫЕ ПОКАЗАТЕЛИ</w:t>
      </w:r>
    </w:p>
    <w:p w14:paraId="3917A2F4" w14:textId="5D6E2A1C"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6B6934">
        <w:rPr>
          <w:rFonts w:ascii="Times New Roman" w:eastAsia="Times New Roman" w:hAnsi="Times New Roman" w:cs="Times New Roman"/>
          <w:b/>
          <w:bCs/>
          <w:sz w:val="28"/>
          <w:szCs w:val="28"/>
        </w:rPr>
        <w:t xml:space="preserve">МУНИЦИПАЛЬНОГО КОНТРОЛЯ НА АВТОМОБИЛЬНОМ ТРАНСПОРТЕ И В ДОРОЖНОМ ХОЗЯЙСТВЕ НА ТЕРРИТОРИИ МУНИЦИПАЛЬНОГО ОБРАЗОВАНИЯ </w:t>
      </w:r>
      <w:r w:rsidR="00C672E5">
        <w:rPr>
          <w:rFonts w:ascii="Times New Roman" w:eastAsia="Times New Roman" w:hAnsi="Times New Roman" w:cs="Times New Roman"/>
          <w:b/>
          <w:bCs/>
          <w:sz w:val="28"/>
          <w:szCs w:val="28"/>
        </w:rPr>
        <w:t>БЕЛОВСКИЙ</w:t>
      </w:r>
      <w:r w:rsidRPr="006B6934">
        <w:rPr>
          <w:rFonts w:ascii="Times New Roman" w:eastAsia="Times New Roman" w:hAnsi="Times New Roman" w:cs="Times New Roman"/>
          <w:b/>
          <w:bCs/>
          <w:sz w:val="28"/>
          <w:szCs w:val="28"/>
        </w:rPr>
        <w:t xml:space="preserve"> СЕЛЬСОВЕТ И ИХ ЦЕЛЕВЫЕ ЗНАЧЕНИЯ, ИНДИКАТИВНЫЕ ПОКАЗАТЕЛИ МУНИЦИПАЛЬНОГО КОНТРОЛЯ НА АВТОМОБИЛЬНОМ ТРАНСПОРТЕ И В ДОРОЖНОМ ХОЗЯЙСТВЕ</w:t>
      </w:r>
    </w:p>
    <w:p w14:paraId="5AD3338B"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6B6934">
        <w:rPr>
          <w:rFonts w:ascii="Times New Roman" w:eastAsia="Times New Roman" w:hAnsi="Times New Roman" w:cs="Times New Roman"/>
          <w:b/>
          <w:bCs/>
          <w:sz w:val="28"/>
          <w:szCs w:val="28"/>
        </w:rPr>
        <w:t xml:space="preserve">НА ТЕРРИТОРИИ МУНИЦИПАЛЬНОГО ОБРАЗОВАНИЯ </w:t>
      </w:r>
    </w:p>
    <w:p w14:paraId="736D5195" w14:textId="3BC91989" w:rsidR="006B6934" w:rsidRPr="006B6934"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БЕЛОВСКИЙ</w:t>
      </w:r>
      <w:r w:rsidR="006B6934" w:rsidRPr="006B6934">
        <w:rPr>
          <w:rFonts w:ascii="Times New Roman" w:eastAsia="Times New Roman" w:hAnsi="Times New Roman" w:cs="Times New Roman"/>
          <w:b/>
          <w:bCs/>
          <w:sz w:val="28"/>
          <w:szCs w:val="28"/>
        </w:rPr>
        <w:t xml:space="preserve"> СЕЛЬСОВЕТ</w:t>
      </w:r>
    </w:p>
    <w:p w14:paraId="43DFA52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75CFDC40"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Ключевые показатели муниципального контроля на автомобильном транспорте и в дорожном хозяйстве и их целевые значения:</w:t>
      </w:r>
    </w:p>
    <w:p w14:paraId="42417298"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tbl>
      <w:tblPr>
        <w:tblW w:w="9624" w:type="dxa"/>
        <w:tblInd w:w="20" w:type="dxa"/>
        <w:tblCellMar>
          <w:left w:w="0" w:type="dxa"/>
          <w:right w:w="0" w:type="dxa"/>
        </w:tblCellMar>
        <w:tblLook w:val="04A0" w:firstRow="1" w:lastRow="0" w:firstColumn="1" w:lastColumn="0" w:noHBand="0" w:noVBand="1"/>
      </w:tblPr>
      <w:tblGrid>
        <w:gridCol w:w="8050"/>
        <w:gridCol w:w="1574"/>
      </w:tblGrid>
      <w:tr w:rsidR="006B6934" w:rsidRPr="006B6934" w14:paraId="0F3DC307" w14:textId="77777777" w:rsidTr="00C672E5">
        <w:tc>
          <w:tcPr>
            <w:tcW w:w="8050" w:type="dxa"/>
            <w:tcBorders>
              <w:top w:val="single" w:sz="8" w:space="0" w:color="000000"/>
              <w:left w:val="single" w:sz="8" w:space="0" w:color="000000"/>
              <w:bottom w:val="single" w:sz="8" w:space="0" w:color="000000"/>
              <w:right w:val="single" w:sz="8" w:space="0" w:color="000000"/>
            </w:tcBorders>
            <w:hideMark/>
          </w:tcPr>
          <w:p w14:paraId="63D6080F" w14:textId="77777777" w:rsidR="006B6934" w:rsidRPr="006B6934" w:rsidRDefault="006B6934" w:rsidP="00267DF6">
            <w:pPr>
              <w:wordWrap w:val="0"/>
              <w:spacing w:before="100" w:after="100" w:line="240" w:lineRule="auto"/>
              <w:ind w:left="60" w:right="60"/>
              <w:jc w:val="center"/>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Ключевые показатели</w:t>
            </w:r>
          </w:p>
        </w:tc>
        <w:tc>
          <w:tcPr>
            <w:tcW w:w="1574" w:type="dxa"/>
            <w:tcBorders>
              <w:top w:val="single" w:sz="8" w:space="0" w:color="000000"/>
              <w:left w:val="single" w:sz="8" w:space="0" w:color="000000"/>
              <w:bottom w:val="single" w:sz="8" w:space="0" w:color="000000"/>
              <w:right w:val="single" w:sz="8" w:space="0" w:color="000000"/>
            </w:tcBorders>
            <w:hideMark/>
          </w:tcPr>
          <w:p w14:paraId="2500154C" w14:textId="77777777" w:rsidR="006B6934" w:rsidRPr="006B6934" w:rsidRDefault="006B6934" w:rsidP="00267DF6">
            <w:pPr>
              <w:wordWrap w:val="0"/>
              <w:spacing w:before="100" w:after="100" w:line="240" w:lineRule="auto"/>
              <w:ind w:left="60" w:right="60"/>
              <w:jc w:val="center"/>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Целевые значения (%)</w:t>
            </w:r>
          </w:p>
        </w:tc>
      </w:tr>
      <w:tr w:rsidR="006B6934" w:rsidRPr="006B6934" w14:paraId="7DDAC1A1" w14:textId="77777777" w:rsidTr="00C672E5">
        <w:tc>
          <w:tcPr>
            <w:tcW w:w="8050" w:type="dxa"/>
            <w:tcBorders>
              <w:top w:val="single" w:sz="8" w:space="0" w:color="000000"/>
              <w:left w:val="single" w:sz="8" w:space="0" w:color="000000"/>
              <w:bottom w:val="single" w:sz="8" w:space="0" w:color="000000"/>
              <w:right w:val="single" w:sz="8" w:space="0" w:color="000000"/>
            </w:tcBorders>
            <w:hideMark/>
          </w:tcPr>
          <w:p w14:paraId="4F6FA2C8" w14:textId="77777777" w:rsidR="006B6934" w:rsidRPr="006B6934" w:rsidRDefault="006B6934" w:rsidP="00267DF6">
            <w:pPr>
              <w:wordWrap w:val="0"/>
              <w:spacing w:before="100" w:after="100" w:line="240" w:lineRule="auto"/>
              <w:ind w:left="60" w:right="60"/>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Доля устраненных нарушений обязательных требований от числа выявленных нарушений, в результате чего была снята угроза причинения вреда охраняемым законом ценностям</w:t>
            </w:r>
          </w:p>
        </w:tc>
        <w:tc>
          <w:tcPr>
            <w:tcW w:w="1574" w:type="dxa"/>
            <w:tcBorders>
              <w:top w:val="single" w:sz="8" w:space="0" w:color="000000"/>
              <w:left w:val="single" w:sz="8" w:space="0" w:color="000000"/>
              <w:bottom w:val="single" w:sz="8" w:space="0" w:color="000000"/>
              <w:right w:val="single" w:sz="8" w:space="0" w:color="000000"/>
            </w:tcBorders>
            <w:hideMark/>
          </w:tcPr>
          <w:p w14:paraId="08C4B830" w14:textId="77777777" w:rsidR="006B6934" w:rsidRPr="006B6934" w:rsidRDefault="006B6934" w:rsidP="00267DF6">
            <w:pPr>
              <w:wordWrap w:val="0"/>
              <w:spacing w:before="100" w:after="100" w:line="240" w:lineRule="auto"/>
              <w:ind w:left="60" w:right="60"/>
              <w:jc w:val="center"/>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Не менее 70</w:t>
            </w:r>
          </w:p>
        </w:tc>
      </w:tr>
      <w:tr w:rsidR="006B6934" w:rsidRPr="006B6934" w14:paraId="2BB258D1" w14:textId="77777777" w:rsidTr="00C672E5">
        <w:tc>
          <w:tcPr>
            <w:tcW w:w="8050" w:type="dxa"/>
            <w:tcBorders>
              <w:top w:val="single" w:sz="8" w:space="0" w:color="000000"/>
              <w:left w:val="single" w:sz="8" w:space="0" w:color="000000"/>
              <w:bottom w:val="single" w:sz="8" w:space="0" w:color="000000"/>
              <w:right w:val="single" w:sz="8" w:space="0" w:color="000000"/>
            </w:tcBorders>
            <w:hideMark/>
          </w:tcPr>
          <w:p w14:paraId="4C434688" w14:textId="77777777" w:rsidR="006B6934" w:rsidRPr="006B6934" w:rsidRDefault="006B6934" w:rsidP="00267DF6">
            <w:pPr>
              <w:wordWrap w:val="0"/>
              <w:spacing w:before="100" w:after="100" w:line="240" w:lineRule="auto"/>
              <w:ind w:left="60" w:right="60"/>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1574" w:type="dxa"/>
            <w:tcBorders>
              <w:top w:val="single" w:sz="8" w:space="0" w:color="000000"/>
              <w:left w:val="single" w:sz="8" w:space="0" w:color="000000"/>
              <w:bottom w:val="single" w:sz="8" w:space="0" w:color="000000"/>
              <w:right w:val="single" w:sz="8" w:space="0" w:color="000000"/>
            </w:tcBorders>
            <w:hideMark/>
          </w:tcPr>
          <w:p w14:paraId="4BF5B1C9" w14:textId="77777777" w:rsidR="006B6934" w:rsidRPr="006B6934" w:rsidRDefault="006B6934" w:rsidP="00267DF6">
            <w:pPr>
              <w:wordWrap w:val="0"/>
              <w:spacing w:before="100" w:after="100" w:line="240" w:lineRule="auto"/>
              <w:ind w:left="60" w:right="60"/>
              <w:jc w:val="center"/>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Не более 0</w:t>
            </w:r>
          </w:p>
        </w:tc>
      </w:tr>
      <w:tr w:rsidR="006B6934" w:rsidRPr="006B6934" w14:paraId="1DFBBC59" w14:textId="77777777" w:rsidTr="00C672E5">
        <w:tc>
          <w:tcPr>
            <w:tcW w:w="8050" w:type="dxa"/>
            <w:tcBorders>
              <w:top w:val="single" w:sz="8" w:space="0" w:color="000000"/>
              <w:left w:val="single" w:sz="8" w:space="0" w:color="000000"/>
              <w:bottom w:val="single" w:sz="8" w:space="0" w:color="000000"/>
              <w:right w:val="single" w:sz="8" w:space="0" w:color="000000"/>
            </w:tcBorders>
            <w:hideMark/>
          </w:tcPr>
          <w:p w14:paraId="740619DF" w14:textId="77777777" w:rsidR="006B6934" w:rsidRPr="006B6934" w:rsidRDefault="006B6934" w:rsidP="00267DF6">
            <w:pPr>
              <w:wordWrap w:val="0"/>
              <w:spacing w:before="100" w:after="100" w:line="240" w:lineRule="auto"/>
              <w:ind w:left="60" w:right="60"/>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Доля обоснованных жалоб на действия (бездействие) контрольного органа и (или) его должностных лиц при проведении контрольных мероприятий от общего числа поступивших жалоб</w:t>
            </w:r>
          </w:p>
        </w:tc>
        <w:tc>
          <w:tcPr>
            <w:tcW w:w="1574" w:type="dxa"/>
            <w:tcBorders>
              <w:top w:val="single" w:sz="8" w:space="0" w:color="000000"/>
              <w:left w:val="single" w:sz="8" w:space="0" w:color="000000"/>
              <w:bottom w:val="single" w:sz="8" w:space="0" w:color="000000"/>
              <w:right w:val="single" w:sz="8" w:space="0" w:color="000000"/>
            </w:tcBorders>
            <w:hideMark/>
          </w:tcPr>
          <w:p w14:paraId="291B78F3" w14:textId="77777777" w:rsidR="006B6934" w:rsidRPr="006B6934" w:rsidRDefault="006B6934" w:rsidP="00267DF6">
            <w:pPr>
              <w:wordWrap w:val="0"/>
              <w:spacing w:before="100" w:after="100" w:line="240" w:lineRule="auto"/>
              <w:ind w:left="60" w:right="60"/>
              <w:jc w:val="center"/>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Не более 0</w:t>
            </w:r>
          </w:p>
        </w:tc>
      </w:tr>
      <w:tr w:rsidR="006B6934" w:rsidRPr="006B6934" w14:paraId="0E652237" w14:textId="77777777" w:rsidTr="00C672E5">
        <w:tc>
          <w:tcPr>
            <w:tcW w:w="8050" w:type="dxa"/>
            <w:tcBorders>
              <w:top w:val="single" w:sz="8" w:space="0" w:color="000000"/>
              <w:left w:val="single" w:sz="8" w:space="0" w:color="000000"/>
              <w:bottom w:val="single" w:sz="8" w:space="0" w:color="000000"/>
              <w:right w:val="single" w:sz="8" w:space="0" w:color="000000"/>
            </w:tcBorders>
            <w:hideMark/>
          </w:tcPr>
          <w:p w14:paraId="5D757367" w14:textId="77777777" w:rsidR="006B6934" w:rsidRPr="006B6934" w:rsidRDefault="006B6934" w:rsidP="00267DF6">
            <w:pPr>
              <w:wordWrap w:val="0"/>
              <w:spacing w:before="100" w:after="100" w:line="240" w:lineRule="auto"/>
              <w:ind w:left="60" w:right="60"/>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574" w:type="dxa"/>
            <w:tcBorders>
              <w:top w:val="single" w:sz="8" w:space="0" w:color="000000"/>
              <w:left w:val="single" w:sz="8" w:space="0" w:color="000000"/>
              <w:bottom w:val="single" w:sz="8" w:space="0" w:color="000000"/>
              <w:right w:val="single" w:sz="8" w:space="0" w:color="000000"/>
            </w:tcBorders>
            <w:hideMark/>
          </w:tcPr>
          <w:p w14:paraId="7DD924C9" w14:textId="77777777" w:rsidR="006B6934" w:rsidRPr="006B6934" w:rsidRDefault="006B6934" w:rsidP="00267DF6">
            <w:pPr>
              <w:wordWrap w:val="0"/>
              <w:spacing w:before="100" w:after="100" w:line="240" w:lineRule="auto"/>
              <w:ind w:left="60" w:right="60"/>
              <w:jc w:val="center"/>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Не более 0</w:t>
            </w:r>
          </w:p>
        </w:tc>
      </w:tr>
    </w:tbl>
    <w:p w14:paraId="58DE60BC"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6631F472" w14:textId="2722D879"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lastRenderedPageBreak/>
        <w:t xml:space="preserve">2. Индикативные показатели муниципального контроля на автомобильном транспорте и в дорожном хозяйстве на территории муниципального образования </w:t>
      </w:r>
      <w:r w:rsidR="00C672E5">
        <w:rPr>
          <w:rFonts w:ascii="Times New Roman" w:eastAsia="Times New Roman" w:hAnsi="Times New Roman" w:cs="Times New Roman"/>
          <w:sz w:val="28"/>
          <w:szCs w:val="28"/>
        </w:rPr>
        <w:t>Беловский</w:t>
      </w:r>
      <w:r w:rsidRPr="006B6934">
        <w:rPr>
          <w:rFonts w:ascii="Times New Roman" w:eastAsia="Times New Roman" w:hAnsi="Times New Roman" w:cs="Times New Roman"/>
          <w:sz w:val="28"/>
          <w:szCs w:val="28"/>
        </w:rPr>
        <w:t xml:space="preserve"> сельсовет:</w:t>
      </w:r>
    </w:p>
    <w:p w14:paraId="257BA5B0"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количество обращений граждан и организаций о нарушении обязательных требований, поступивших в контрольный орган;</w:t>
      </w:r>
    </w:p>
    <w:p w14:paraId="1390167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 количество проведенных контрольным органом внеплановых контрольных мероприятий;</w:t>
      </w:r>
    </w:p>
    <w:p w14:paraId="19BAE904"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 количество принятых прокуратурой решений о согласовании проведения контрольным органом внепланового контрольного мероприятия;</w:t>
      </w:r>
    </w:p>
    <w:p w14:paraId="3289F5C0"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4) количество выявленных контрольным органом нарушений обязательных требований;</w:t>
      </w:r>
    </w:p>
    <w:p w14:paraId="71A5A28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5) количество устраненных нарушений обязательных требований;</w:t>
      </w:r>
    </w:p>
    <w:p w14:paraId="7A594F2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6) количество поступивших возражений в отношении акта контрольного мероприятия;</w:t>
      </w:r>
    </w:p>
    <w:p w14:paraId="4F3EDF97"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7) количество выданных контрольным органом предписаний об устранении нарушений обязательных требований.</w:t>
      </w:r>
    </w:p>
    <w:p w14:paraId="3A147BE6"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3EE1EA71"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338A4363"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15909D29"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150A0D92"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3E6198E4"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636F3787"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1831AA98"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3A14B0EF"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622D80BC"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3EE58991"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2642A2EE"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4863EB58"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412BBBE6"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77F1344E"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263F03A4"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4DB0E445"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1826C7A1"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7F9237C7"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7A25942C"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6CEEBEF1"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4F81B208"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034A0C88"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14EDAB79"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07F0A826"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6D24A4CA"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7F097739"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2583D2F4"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4205F625"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09E8FD31" w14:textId="77777777" w:rsidR="00310C2D" w:rsidRDefault="00310C2D"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7BEBBA41" w14:textId="3C11975F"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lastRenderedPageBreak/>
        <w:t xml:space="preserve">Приложение </w:t>
      </w:r>
      <w:r w:rsidR="00C672E5">
        <w:rPr>
          <w:rFonts w:ascii="Times New Roman" w:eastAsia="Times New Roman" w:hAnsi="Times New Roman" w:cs="Times New Roman"/>
          <w:sz w:val="28"/>
          <w:szCs w:val="28"/>
        </w:rPr>
        <w:t>№</w:t>
      </w:r>
      <w:r w:rsidRPr="006B6934">
        <w:rPr>
          <w:rFonts w:ascii="Times New Roman" w:eastAsia="Times New Roman" w:hAnsi="Times New Roman" w:cs="Times New Roman"/>
          <w:sz w:val="28"/>
          <w:szCs w:val="28"/>
        </w:rPr>
        <w:t xml:space="preserve"> </w:t>
      </w:r>
      <w:r w:rsidR="00C672E5">
        <w:rPr>
          <w:rFonts w:ascii="Times New Roman" w:eastAsia="Times New Roman" w:hAnsi="Times New Roman" w:cs="Times New Roman"/>
          <w:sz w:val="28"/>
          <w:szCs w:val="28"/>
        </w:rPr>
        <w:t>2</w:t>
      </w:r>
    </w:p>
    <w:p w14:paraId="65C3E68D" w14:textId="77777777" w:rsidR="00C672E5" w:rsidRDefault="00C672E5" w:rsidP="00C6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к </w:t>
      </w:r>
      <w:r w:rsidRPr="00C672E5">
        <w:rPr>
          <w:rFonts w:ascii="Times New Roman" w:eastAsia="Times New Roman" w:hAnsi="Times New Roman" w:cs="Times New Roman"/>
          <w:sz w:val="28"/>
          <w:szCs w:val="28"/>
        </w:rPr>
        <w:t>Положение о муниципальном</w:t>
      </w:r>
    </w:p>
    <w:p w14:paraId="27709B59" w14:textId="77777777" w:rsidR="00C672E5" w:rsidRDefault="00C672E5" w:rsidP="00C6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C672E5">
        <w:rPr>
          <w:rFonts w:ascii="Times New Roman" w:eastAsia="Times New Roman" w:hAnsi="Times New Roman" w:cs="Times New Roman"/>
          <w:sz w:val="28"/>
          <w:szCs w:val="28"/>
        </w:rPr>
        <w:t xml:space="preserve"> контроле</w:t>
      </w:r>
      <w:r w:rsidRPr="00C672E5">
        <w:rPr>
          <w:rFonts w:ascii="Times New Roman" w:eastAsia="Times New Roman" w:hAnsi="Times New Roman" w:cs="Times New Roman"/>
        </w:rPr>
        <w:t xml:space="preserve"> </w:t>
      </w:r>
      <w:r w:rsidRPr="00C672E5">
        <w:rPr>
          <w:rFonts w:ascii="Times New Roman" w:eastAsia="Times New Roman" w:hAnsi="Times New Roman" w:cs="Times New Roman"/>
          <w:sz w:val="28"/>
          <w:szCs w:val="28"/>
        </w:rPr>
        <w:t>на автомобильном</w:t>
      </w:r>
    </w:p>
    <w:p w14:paraId="26045CEE" w14:textId="77777777" w:rsidR="00C672E5" w:rsidRDefault="00C672E5" w:rsidP="00C6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C672E5">
        <w:rPr>
          <w:rFonts w:ascii="Times New Roman" w:eastAsia="Times New Roman" w:hAnsi="Times New Roman" w:cs="Times New Roman"/>
          <w:sz w:val="28"/>
          <w:szCs w:val="28"/>
        </w:rPr>
        <w:t xml:space="preserve"> транспорте и в дорожном </w:t>
      </w:r>
    </w:p>
    <w:p w14:paraId="106DE7C3" w14:textId="77777777" w:rsidR="00C672E5" w:rsidRDefault="00C672E5" w:rsidP="00C6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C672E5">
        <w:rPr>
          <w:rFonts w:ascii="Times New Roman" w:eastAsia="Times New Roman" w:hAnsi="Times New Roman" w:cs="Times New Roman"/>
          <w:sz w:val="28"/>
          <w:szCs w:val="28"/>
        </w:rPr>
        <w:t>хозяйстве  на территории</w:t>
      </w:r>
    </w:p>
    <w:p w14:paraId="6360DA63" w14:textId="77777777" w:rsidR="00C672E5" w:rsidRDefault="00C672E5" w:rsidP="00C6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C672E5">
        <w:rPr>
          <w:rFonts w:ascii="Times New Roman" w:eastAsia="Times New Roman" w:hAnsi="Times New Roman" w:cs="Times New Roman"/>
          <w:sz w:val="28"/>
          <w:szCs w:val="28"/>
        </w:rPr>
        <w:t xml:space="preserve"> муниципального образования</w:t>
      </w:r>
    </w:p>
    <w:p w14:paraId="15A6EACC" w14:textId="77777777" w:rsidR="00C672E5" w:rsidRDefault="00C672E5" w:rsidP="00C6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r w:rsidRPr="00C672E5">
        <w:rPr>
          <w:rFonts w:ascii="Times New Roman" w:eastAsia="Times New Roman" w:hAnsi="Times New Roman" w:cs="Times New Roman"/>
          <w:sz w:val="28"/>
          <w:szCs w:val="28"/>
        </w:rPr>
        <w:t xml:space="preserve"> Беловский сельсовет</w:t>
      </w:r>
      <w:r w:rsidRPr="00C672E5">
        <w:rPr>
          <w:rFonts w:ascii="Times New Roman" w:eastAsia="Times New Roman" w:hAnsi="Times New Roman" w:cs="Times New Roman"/>
        </w:rPr>
        <w:t xml:space="preserve"> </w:t>
      </w:r>
    </w:p>
    <w:p w14:paraId="3F8A5DFD" w14:textId="77777777" w:rsidR="00C672E5" w:rsidRDefault="00C672E5" w:rsidP="00C6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C672E5">
        <w:rPr>
          <w:rFonts w:ascii="Times New Roman" w:eastAsia="Times New Roman" w:hAnsi="Times New Roman" w:cs="Times New Roman"/>
          <w:sz w:val="28"/>
          <w:szCs w:val="28"/>
        </w:rPr>
        <w:t xml:space="preserve">Сакмарского района </w:t>
      </w:r>
    </w:p>
    <w:p w14:paraId="3A44907F" w14:textId="7D7A7BDE" w:rsidR="00C672E5" w:rsidRDefault="00C672E5" w:rsidP="00C6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C672E5">
        <w:rPr>
          <w:rFonts w:ascii="Times New Roman" w:eastAsia="Times New Roman" w:hAnsi="Times New Roman" w:cs="Times New Roman"/>
          <w:sz w:val="28"/>
          <w:szCs w:val="28"/>
        </w:rPr>
        <w:t>Оренбургской области</w:t>
      </w:r>
    </w:p>
    <w:p w14:paraId="310CA9FF" w14:textId="017FD4FE" w:rsidR="00D62900" w:rsidRDefault="00D62900" w:rsidP="00C6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принятое решением </w:t>
      </w:r>
    </w:p>
    <w:p w14:paraId="5EEEF6FF" w14:textId="2C9A2866" w:rsidR="00D62900" w:rsidRPr="006B6934" w:rsidRDefault="00D62900" w:rsidP="00C6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34 от 12.03.2026 г.</w:t>
      </w:r>
    </w:p>
    <w:p w14:paraId="22F19DD7" w14:textId="77777777" w:rsidR="00C672E5" w:rsidRDefault="00C672E5"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bookmarkStart w:id="10" w:name="p384"/>
      <w:bookmarkEnd w:id="10"/>
    </w:p>
    <w:p w14:paraId="37287639" w14:textId="0A5967D9"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6B6934">
        <w:rPr>
          <w:rFonts w:ascii="Times New Roman" w:eastAsia="Times New Roman" w:hAnsi="Times New Roman" w:cs="Times New Roman"/>
          <w:b/>
          <w:bCs/>
          <w:sz w:val="28"/>
          <w:szCs w:val="28"/>
        </w:rPr>
        <w:t>ПЕРЕЧЕНЬ</w:t>
      </w:r>
    </w:p>
    <w:p w14:paraId="264C392F"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6B6934">
        <w:rPr>
          <w:rFonts w:ascii="Times New Roman" w:eastAsia="Times New Roman" w:hAnsi="Times New Roman" w:cs="Times New Roman"/>
          <w:b/>
          <w:bCs/>
          <w:sz w:val="28"/>
          <w:szCs w:val="28"/>
        </w:rPr>
        <w:t>ИНДИКАТОРОВ РИСКА НАРУШЕНИЯ ОБЯЗАТЕЛЬНЫХ ТРЕБОВАНИЙ В СФЕРЕ МУНИЦИПАЛЬНОГО КОНТРОЛЯ НА АВТОМОБИЛЬНОМ ТРАНСПОРТЕ И В ДОРОЖНОМ ХОЗЯЙСТВЕ НА ТЕРРИТОРИИ</w:t>
      </w:r>
    </w:p>
    <w:p w14:paraId="553A76B2" w14:textId="58A7B929"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6B6934">
        <w:rPr>
          <w:rFonts w:ascii="Times New Roman" w:eastAsia="Times New Roman" w:hAnsi="Times New Roman" w:cs="Times New Roman"/>
          <w:b/>
          <w:bCs/>
          <w:sz w:val="28"/>
          <w:szCs w:val="28"/>
        </w:rPr>
        <w:t xml:space="preserve">МУНИЦИПАЛЬНОГО ОБРАЗОВАНИЯ </w:t>
      </w:r>
      <w:r w:rsidR="00C672E5">
        <w:rPr>
          <w:rFonts w:ascii="Times New Roman" w:eastAsia="Times New Roman" w:hAnsi="Times New Roman" w:cs="Times New Roman"/>
          <w:b/>
          <w:bCs/>
          <w:sz w:val="28"/>
          <w:szCs w:val="28"/>
        </w:rPr>
        <w:t>БЕЛОВСКИЙ</w:t>
      </w:r>
      <w:r w:rsidRPr="006B6934">
        <w:rPr>
          <w:rFonts w:ascii="Times New Roman" w:eastAsia="Times New Roman" w:hAnsi="Times New Roman" w:cs="Times New Roman"/>
          <w:b/>
          <w:bCs/>
          <w:sz w:val="28"/>
          <w:szCs w:val="28"/>
        </w:rPr>
        <w:t xml:space="preserve"> СЕЛЬСОВЕТ</w:t>
      </w:r>
    </w:p>
    <w:p w14:paraId="3EE87477"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w:t>
      </w:r>
    </w:p>
    <w:p w14:paraId="76C8BEFC"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1. Поступление информации о загрязнении и (или) повреждении автомобильных дорог и дорожных сооружений на них, в том числе элементов обустройства автомобильных дорог, полос отвода автомобильных дорог, придорожных полос автомобильных дорог.</w:t>
      </w:r>
    </w:p>
    <w:p w14:paraId="0E53CDE0"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2. Наличие признаков нарушения обязательных требований при осуществлении дорожной деятельности.</w:t>
      </w:r>
    </w:p>
    <w:p w14:paraId="400DB576"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3. Наличие признаков нарушения обязательных требований при эксплуатации объектов дорожного сервиса, размещенных в полосах отвода и (или) придорожных полосах автомобильных дорог.</w:t>
      </w:r>
    </w:p>
    <w:p w14:paraId="68F7345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4. Наличие признаков нарушения обязательных требований при осуществлении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6EA03B48"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5. Поступление информации об истечении сроков действия технических требований и условий, подлежащих обязательному исполнению, при проектировании, строительстве, реконструкции, капитальном ремонте, ремонте и содержании автомобильных дорог и (или) дорожных сооружений,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размещении элементов обустройства автомобильных дорог.</w:t>
      </w:r>
    </w:p>
    <w:p w14:paraId="140F2A27"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 xml:space="preserve">6. Поступление информации о несоответствии автомобильной дороги и (или) дорожного сооружения после проведения их строительства, </w:t>
      </w:r>
      <w:r w:rsidRPr="006B6934">
        <w:rPr>
          <w:rFonts w:ascii="Times New Roman" w:eastAsia="Times New Roman" w:hAnsi="Times New Roman" w:cs="Times New Roman"/>
          <w:sz w:val="28"/>
          <w:szCs w:val="28"/>
        </w:rPr>
        <w:lastRenderedPageBreak/>
        <w:t>реконструкции, капитального ремонта, ремонта и содержания, обязательным требованиям.</w:t>
      </w:r>
    </w:p>
    <w:p w14:paraId="24D0CA59" w14:textId="77777777" w:rsidR="006B6934" w:rsidRPr="006B6934" w:rsidRDefault="006B6934" w:rsidP="006B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6B6934">
        <w:rPr>
          <w:rFonts w:ascii="Times New Roman" w:eastAsia="Times New Roman" w:hAnsi="Times New Roman" w:cs="Times New Roman"/>
          <w:sz w:val="28"/>
          <w:szCs w:val="28"/>
        </w:rPr>
        <w:t>7. Поступление информации о нарушении обязательных требований при производстве дорожных работ.</w:t>
      </w:r>
    </w:p>
    <w:p w14:paraId="75A2886F" w14:textId="77777777" w:rsidR="007D049C" w:rsidRPr="006B6934" w:rsidRDefault="007D049C" w:rsidP="007D049C">
      <w:pPr>
        <w:tabs>
          <w:tab w:val="left" w:pos="2131"/>
        </w:tabs>
        <w:rPr>
          <w:rFonts w:ascii="Times New Roman" w:hAnsi="Times New Roman" w:cs="Times New Roman"/>
          <w:sz w:val="28"/>
          <w:szCs w:val="28"/>
        </w:rPr>
      </w:pPr>
    </w:p>
    <w:sectPr w:rsidR="007D049C" w:rsidRPr="006B6934" w:rsidSect="00310C2D">
      <w:pgSz w:w="11906" w:h="16838"/>
      <w:pgMar w:top="81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ABE92" w14:textId="77777777" w:rsidR="00CA001A" w:rsidRDefault="00CA001A" w:rsidP="00310C2D">
      <w:pPr>
        <w:spacing w:after="0" w:line="240" w:lineRule="auto"/>
      </w:pPr>
      <w:r>
        <w:separator/>
      </w:r>
    </w:p>
  </w:endnote>
  <w:endnote w:type="continuationSeparator" w:id="0">
    <w:p w14:paraId="5D73B731" w14:textId="77777777" w:rsidR="00CA001A" w:rsidRDefault="00CA001A" w:rsidP="00310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3AD27" w14:textId="77777777" w:rsidR="00CA001A" w:rsidRDefault="00CA001A" w:rsidP="00310C2D">
      <w:pPr>
        <w:spacing w:after="0" w:line="240" w:lineRule="auto"/>
      </w:pPr>
      <w:r>
        <w:separator/>
      </w:r>
    </w:p>
  </w:footnote>
  <w:footnote w:type="continuationSeparator" w:id="0">
    <w:p w14:paraId="276E9E39" w14:textId="77777777" w:rsidR="00CA001A" w:rsidRDefault="00CA001A" w:rsidP="00310C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40"/>
    <w:rsid w:val="00310C2D"/>
    <w:rsid w:val="00604BCB"/>
    <w:rsid w:val="006B6934"/>
    <w:rsid w:val="007D049C"/>
    <w:rsid w:val="008B3A40"/>
    <w:rsid w:val="00A06D49"/>
    <w:rsid w:val="00C672E5"/>
    <w:rsid w:val="00CA001A"/>
    <w:rsid w:val="00CB1A0F"/>
    <w:rsid w:val="00CD0E83"/>
    <w:rsid w:val="00D62900"/>
    <w:rsid w:val="00D758ED"/>
    <w:rsid w:val="00F54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A58A51"/>
  <w15:chartTrackingRefBased/>
  <w15:docId w15:val="{936C814A-0D18-43D3-B7D0-7BE6BE621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049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7D049C"/>
    <w:rPr>
      <w:i/>
      <w:iCs/>
    </w:rPr>
  </w:style>
  <w:style w:type="paragraph" w:styleId="a4">
    <w:name w:val="Body Text"/>
    <w:basedOn w:val="a"/>
    <w:link w:val="a5"/>
    <w:rsid w:val="007D049C"/>
    <w:pPr>
      <w:spacing w:after="120" w:line="240" w:lineRule="auto"/>
    </w:pPr>
    <w:rPr>
      <w:rFonts w:ascii="Times New Roman" w:eastAsia="Times New Roman" w:hAnsi="Times New Roman" w:cs="Times New Roman"/>
      <w:sz w:val="28"/>
      <w:szCs w:val="28"/>
    </w:rPr>
  </w:style>
  <w:style w:type="character" w:customStyle="1" w:styleId="a5">
    <w:name w:val="Основной текст Знак"/>
    <w:basedOn w:val="a0"/>
    <w:link w:val="a4"/>
    <w:rsid w:val="007D049C"/>
    <w:rPr>
      <w:rFonts w:ascii="Times New Roman" w:eastAsia="Times New Roman" w:hAnsi="Times New Roman" w:cs="Times New Roman"/>
      <w:sz w:val="28"/>
      <w:szCs w:val="28"/>
      <w:lang w:eastAsia="ru-RU"/>
    </w:rPr>
  </w:style>
  <w:style w:type="paragraph" w:customStyle="1" w:styleId="a6">
    <w:name w:val="Нормальный"/>
    <w:basedOn w:val="a"/>
    <w:rsid w:val="006B6934"/>
    <w:pPr>
      <w:suppressAutoHyphens/>
      <w:overflowPunct w:val="0"/>
      <w:autoSpaceDE w:val="0"/>
      <w:autoSpaceDN w:val="0"/>
      <w:spacing w:after="0" w:line="240" w:lineRule="auto"/>
      <w:ind w:firstLine="720"/>
      <w:jc w:val="both"/>
      <w:textAlignment w:val="baseline"/>
    </w:pPr>
    <w:rPr>
      <w:rFonts w:ascii="Times New Roman" w:hAnsi="Times New Roman" w:cs="Times New Roman"/>
      <w:kern w:val="3"/>
      <w:sz w:val="24"/>
    </w:rPr>
  </w:style>
  <w:style w:type="paragraph" w:styleId="a7">
    <w:name w:val="header"/>
    <w:basedOn w:val="a"/>
    <w:link w:val="a8"/>
    <w:uiPriority w:val="99"/>
    <w:unhideWhenUsed/>
    <w:rsid w:val="00310C2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10C2D"/>
    <w:rPr>
      <w:rFonts w:eastAsiaTheme="minorEastAsia"/>
      <w:lang w:eastAsia="ru-RU"/>
    </w:rPr>
  </w:style>
  <w:style w:type="paragraph" w:styleId="a9">
    <w:name w:val="footer"/>
    <w:basedOn w:val="a"/>
    <w:link w:val="aa"/>
    <w:uiPriority w:val="99"/>
    <w:unhideWhenUsed/>
    <w:rsid w:val="00310C2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10C2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op.ru/region/static4018_00_50_492669/document_notes_inner.htm?" TargetMode="External"/><Relationship Id="rId13" Type="http://schemas.openxmlformats.org/officeDocument/2006/relationships/hyperlink" Target="http://consultant.op.ru/region/static4018_00_50_492669/document_notes_inner.ht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onsultant.op.ru/region/static4018_00_50_492669/document_notes_inner.htm?" TargetMode="External"/><Relationship Id="rId12" Type="http://schemas.openxmlformats.org/officeDocument/2006/relationships/hyperlink" Target="http://consultant.op.ru/region/static4018_00_50_492669/document_notes_inner.htm?" TargetMode="External"/><Relationship Id="rId17" Type="http://schemas.openxmlformats.org/officeDocument/2006/relationships/hyperlink" Target="https://www.consultant.ru/document/cons_doc_LAW_508984/3a9b857944c37aab223eeda4559836814b39733a/" TargetMode="External"/><Relationship Id="rId2" Type="http://schemas.openxmlformats.org/officeDocument/2006/relationships/settings" Target="settings.xml"/><Relationship Id="rId16" Type="http://schemas.openxmlformats.org/officeDocument/2006/relationships/hyperlink" Target="http://consultant.op.ru/region/static4018_00_50_492669/document_notes_inner.htm?" TargetMode="External"/><Relationship Id="rId1" Type="http://schemas.openxmlformats.org/officeDocument/2006/relationships/styles" Target="styles.xml"/><Relationship Id="rId6" Type="http://schemas.openxmlformats.org/officeDocument/2006/relationships/hyperlink" Target="http://consultant.op.ru/region/static4018_00_50_492669/document_notes_inner.htm?" TargetMode="External"/><Relationship Id="rId11" Type="http://schemas.openxmlformats.org/officeDocument/2006/relationships/hyperlink" Target="http://consultant.op.ru/region/static4018_00_50_492669/document_notes_inner.htm?" TargetMode="External"/><Relationship Id="rId5" Type="http://schemas.openxmlformats.org/officeDocument/2006/relationships/endnotes" Target="endnotes.xml"/><Relationship Id="rId15" Type="http://schemas.openxmlformats.org/officeDocument/2006/relationships/hyperlink" Target="https://municipal.garant.ru/document/redirect/74449814/0" TargetMode="External"/><Relationship Id="rId10" Type="http://schemas.openxmlformats.org/officeDocument/2006/relationships/hyperlink" Target="http://consultant.op.ru/region/static4018_00_50_492669/document_notes_inner.ht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consultant.op.ru/region/static4018_00_50_492669/document_notes_inner.htm?" TargetMode="External"/><Relationship Id="rId14" Type="http://schemas.openxmlformats.org/officeDocument/2006/relationships/hyperlink" Target="https://municipal.garant.ru/document/redirect/7444981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8700</Words>
  <Characters>49595</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10</cp:revision>
  <cp:lastPrinted>2026-03-12T04:56:00Z</cp:lastPrinted>
  <dcterms:created xsi:type="dcterms:W3CDTF">2026-03-11T10:07:00Z</dcterms:created>
  <dcterms:modified xsi:type="dcterms:W3CDTF">2026-03-13T05:25:00Z</dcterms:modified>
</cp:coreProperties>
</file>