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E" w:rsidRDefault="006B244E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5144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071"/>
        <w:gridCol w:w="3402"/>
      </w:tblGrid>
      <w:tr w:rsidR="00745144" w:rsidTr="009F1D58">
        <w:tc>
          <w:tcPr>
            <w:tcW w:w="4219" w:type="dxa"/>
          </w:tcPr>
          <w:p w:rsidR="00745144" w:rsidRPr="00981B4F" w:rsidRDefault="00745144" w:rsidP="009F1D58">
            <w:pPr>
              <w:pStyle w:val="2"/>
              <w:ind w:firstLine="708"/>
              <w:jc w:val="left"/>
              <w:outlineLvl w:val="1"/>
              <w:rPr>
                <w:rFonts w:eastAsiaTheme="minorEastAsia"/>
                <w:b w:val="0"/>
                <w:sz w:val="28"/>
                <w:szCs w:val="28"/>
              </w:rPr>
            </w:pPr>
            <w:r w:rsidRPr="00981B4F">
              <w:rPr>
                <w:rFonts w:eastAsiaTheme="minorEastAsia"/>
                <w:b w:val="0"/>
                <w:sz w:val="28"/>
                <w:szCs w:val="28"/>
              </w:rPr>
              <w:t>Администрация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Беловский сельсовет</w:t>
            </w:r>
          </w:p>
          <w:p w:rsidR="00745144" w:rsidRPr="00981B4F" w:rsidRDefault="00745144" w:rsidP="009F1D58">
            <w:pPr>
              <w:pStyle w:val="1"/>
              <w:ind w:firstLine="0"/>
              <w:jc w:val="left"/>
              <w:outlineLvl w:val="0"/>
              <w:rPr>
                <w:rFonts w:eastAsiaTheme="minorEastAsia"/>
                <w:b w:val="0"/>
              </w:rPr>
            </w:pPr>
            <w:r w:rsidRPr="00981B4F">
              <w:rPr>
                <w:rFonts w:eastAsiaTheme="minorEastAsia"/>
              </w:rPr>
              <w:t xml:space="preserve">       </w:t>
            </w:r>
            <w:proofErr w:type="spellStart"/>
            <w:r w:rsidRPr="00981B4F">
              <w:rPr>
                <w:rFonts w:eastAsiaTheme="minorEastAsia"/>
                <w:b w:val="0"/>
              </w:rPr>
              <w:t>Сакмарский</w:t>
            </w:r>
            <w:proofErr w:type="spellEnd"/>
            <w:r w:rsidRPr="00981B4F">
              <w:rPr>
                <w:rFonts w:eastAsiaTheme="minorEastAsia"/>
                <w:b w:val="0"/>
              </w:rPr>
              <w:t xml:space="preserve"> район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00C0F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A7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900C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1EF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     с. </w:t>
            </w:r>
            <w:proofErr w:type="spellStart"/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745144" w:rsidRDefault="00745144" w:rsidP="009F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44" w:rsidRDefault="00745144" w:rsidP="00745144">
      <w:pPr>
        <w:rPr>
          <w:rFonts w:ascii="Times New Roman" w:hAnsi="Times New Roman" w:cs="Times New Roman"/>
          <w:sz w:val="28"/>
          <w:szCs w:val="28"/>
        </w:rPr>
      </w:pPr>
    </w:p>
    <w:p w:rsidR="00900C0F" w:rsidRDefault="00900C0F" w:rsidP="0090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900C0F">
        <w:rPr>
          <w:rFonts w:ascii="Times New Roman" w:hAnsi="Times New Roman" w:cs="Times New Roman"/>
          <w:sz w:val="28"/>
          <w:szCs w:val="28"/>
        </w:rPr>
        <w:t xml:space="preserve">создании комиссии </w:t>
      </w:r>
    </w:p>
    <w:p w:rsidR="00745144" w:rsidRDefault="00900C0F" w:rsidP="0090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C0F">
        <w:rPr>
          <w:rFonts w:ascii="Times New Roman" w:hAnsi="Times New Roman" w:cs="Times New Roman"/>
          <w:sz w:val="28"/>
          <w:szCs w:val="28"/>
        </w:rPr>
        <w:t>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0C0F" w:rsidRDefault="00900C0F" w:rsidP="00900C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0F" w:rsidRDefault="00900C0F" w:rsidP="00900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0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п. 34 Инструкции, утвержденной приказом Минфина России от 1 декабря 2010 г. N 157н, в целях </w:t>
      </w:r>
      <w:proofErr w:type="gramStart"/>
      <w:r w:rsidRPr="00900C0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00C0F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основных средств и определения целесообразности их списания (выбытия)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C0F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00C0F" w:rsidRPr="00900C0F" w:rsidRDefault="00900C0F" w:rsidP="00900C0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0F">
        <w:rPr>
          <w:rFonts w:ascii="Times New Roman" w:eastAsia="Times New Roman" w:hAnsi="Times New Roman" w:cs="Times New Roman"/>
          <w:sz w:val="28"/>
          <w:szCs w:val="28"/>
        </w:rPr>
        <w:t xml:space="preserve">Создать постоянно действующую комиссию по поступлению и выбытию нефинансовых активов в следующем составе: </w:t>
      </w:r>
    </w:p>
    <w:p w:rsidR="00900C0F" w:rsidRDefault="00900C0F" w:rsidP="00900C0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0F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Глава муниципального образования Хасанов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Асгатович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C0F" w:rsidRDefault="00900C0F" w:rsidP="00900C0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 комиссии – Заместитель главы администрации Панарина Нина Васильевна;</w:t>
      </w:r>
    </w:p>
    <w:p w:rsidR="00900C0F" w:rsidRDefault="00900C0F" w:rsidP="00900C0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– ведущий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Япиева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0DA" w:rsidRPr="00C730DA" w:rsidRDefault="00C730DA" w:rsidP="00C730D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комиссию следующие обязанности: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осмотр объектов нефинансовых активов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целях принятия к бухучету);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определение текущей оценочной стоимости нефинансовых активов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целях принятия к бухучету);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отнесении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имущества к основным средствам;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осмотр объектов нефинансовых активов,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подлежащих списанию (выбытию);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определение возможности использования отдельных узлов, деталей, материальных </w:t>
      </w:r>
      <w:r>
        <w:rPr>
          <w:rFonts w:ascii="Times New Roman" w:eastAsia="Times New Roman" w:hAnsi="Times New Roman" w:cs="Times New Roman"/>
          <w:sz w:val="28"/>
          <w:szCs w:val="28"/>
        </w:rPr>
        <w:t>запасов ликвидируемых объектов;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определение причин списания (физический и моральный износ, авари</w:t>
      </w:r>
      <w:r>
        <w:rPr>
          <w:rFonts w:ascii="Times New Roman" w:eastAsia="Times New Roman" w:hAnsi="Times New Roman" w:cs="Times New Roman"/>
          <w:sz w:val="28"/>
          <w:szCs w:val="28"/>
        </w:rPr>
        <w:t>я, стихийные бедствия и т. п.);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выявление виновных лиц (если объект ликвидируется до истечения нормативного срока службы в связи с обстоятельствами,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возникшими по чьей-либо вине);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подготовка акта о списании объекта нефинансового актива и документов;</w:t>
      </w:r>
    </w:p>
    <w:p w:rsidR="00C730DA" w:rsidRPr="00C730DA" w:rsidRDefault="00C730DA" w:rsidP="00C730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>- принятие решения о сдаче вторичного сырья в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низацию приема вторичного сырья.</w:t>
      </w:r>
    </w:p>
    <w:p w:rsidR="00900C0F" w:rsidRPr="00900C0F" w:rsidRDefault="00C730DA" w:rsidP="00900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0DA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730D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5144" w:rsidRPr="00D91F19" w:rsidRDefault="00D91F19" w:rsidP="00900C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C730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730D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Т.А.Хасанов</w:t>
      </w:r>
      <w:proofErr w:type="spellEnd"/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Pr="00B03AFB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45144" w:rsidRPr="00B03AFB" w:rsidSect="00B03AF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A0B"/>
    <w:multiLevelType w:val="hybridMultilevel"/>
    <w:tmpl w:val="A9C224C2"/>
    <w:lvl w:ilvl="0" w:tplc="C128B5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2"/>
    <w:rsid w:val="000F43CF"/>
    <w:rsid w:val="00171679"/>
    <w:rsid w:val="001D2F3A"/>
    <w:rsid w:val="001D4231"/>
    <w:rsid w:val="00220932"/>
    <w:rsid w:val="002701BF"/>
    <w:rsid w:val="002C1579"/>
    <w:rsid w:val="002D5B81"/>
    <w:rsid w:val="00385B6F"/>
    <w:rsid w:val="003977F0"/>
    <w:rsid w:val="003B244E"/>
    <w:rsid w:val="003D678E"/>
    <w:rsid w:val="004A5538"/>
    <w:rsid w:val="004C5DD6"/>
    <w:rsid w:val="004C7D62"/>
    <w:rsid w:val="00552C49"/>
    <w:rsid w:val="005760DE"/>
    <w:rsid w:val="006B244E"/>
    <w:rsid w:val="006E1885"/>
    <w:rsid w:val="00745144"/>
    <w:rsid w:val="007820D8"/>
    <w:rsid w:val="00856E47"/>
    <w:rsid w:val="00871DA7"/>
    <w:rsid w:val="008C13A4"/>
    <w:rsid w:val="00900C0F"/>
    <w:rsid w:val="00946610"/>
    <w:rsid w:val="00981B4F"/>
    <w:rsid w:val="009B1851"/>
    <w:rsid w:val="009E23FB"/>
    <w:rsid w:val="00A4325D"/>
    <w:rsid w:val="00A72016"/>
    <w:rsid w:val="00A90A8D"/>
    <w:rsid w:val="00AF3DA4"/>
    <w:rsid w:val="00B03AFB"/>
    <w:rsid w:val="00BF2298"/>
    <w:rsid w:val="00BF365F"/>
    <w:rsid w:val="00C730DA"/>
    <w:rsid w:val="00D71EF7"/>
    <w:rsid w:val="00D91F19"/>
    <w:rsid w:val="00E45DB2"/>
    <w:rsid w:val="00EA5529"/>
    <w:rsid w:val="00F269FC"/>
    <w:rsid w:val="00F610EE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0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0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16D5-CCB0-4BB0-B051-4557011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2023-01-25T09:23:00Z</cp:lastPrinted>
  <dcterms:created xsi:type="dcterms:W3CDTF">2022-10-18T09:55:00Z</dcterms:created>
  <dcterms:modified xsi:type="dcterms:W3CDTF">2023-03-15T07:03:00Z</dcterms:modified>
</cp:coreProperties>
</file>