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62760D" w:rsidRDefault="00E01E54" w:rsidP="006276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СОВЕТ ДЕПУТАТОВ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01E54" w:rsidRPr="0062760D" w:rsidRDefault="00E01E54" w:rsidP="006276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РЕШЕНИЕ</w:t>
      </w:r>
    </w:p>
    <w:p w:rsidR="00E01E54" w:rsidRPr="0062760D" w:rsidRDefault="00727E85" w:rsidP="0062760D">
      <w:pPr>
        <w:spacing w:line="120" w:lineRule="atLeast"/>
        <w:jc w:val="both"/>
        <w:rPr>
          <w:rFonts w:ascii="Arial" w:hAnsi="Arial" w:cs="Arial"/>
          <w:b/>
          <w:sz w:val="32"/>
          <w:szCs w:val="32"/>
        </w:rPr>
      </w:pPr>
      <w:r w:rsidRPr="0062760D">
        <w:rPr>
          <w:rFonts w:ascii="Arial" w:hAnsi="Arial" w:cs="Arial"/>
          <w:b/>
          <w:sz w:val="32"/>
          <w:szCs w:val="32"/>
        </w:rPr>
        <w:t>23</w:t>
      </w:r>
      <w:r w:rsidR="00E01E54" w:rsidRPr="0062760D">
        <w:rPr>
          <w:rFonts w:ascii="Arial" w:hAnsi="Arial" w:cs="Arial"/>
          <w:b/>
          <w:sz w:val="32"/>
          <w:szCs w:val="32"/>
        </w:rPr>
        <w:t xml:space="preserve">.12.2020                                                                           № </w:t>
      </w:r>
      <w:r w:rsidR="007B37CE" w:rsidRPr="0062760D">
        <w:rPr>
          <w:rFonts w:ascii="Arial" w:hAnsi="Arial" w:cs="Arial"/>
          <w:b/>
          <w:sz w:val="32"/>
          <w:szCs w:val="32"/>
        </w:rPr>
        <w:t>17</w:t>
      </w:r>
    </w:p>
    <w:p w:rsidR="00E01E54" w:rsidRPr="0062760D" w:rsidRDefault="00E01E54" w:rsidP="0062760D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BB3D0C" w:rsidRPr="0062760D" w:rsidRDefault="00E01E54" w:rsidP="00E01E54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2760D">
        <w:rPr>
          <w:rFonts w:ascii="Arial" w:hAnsi="Arial" w:cs="Arial"/>
          <w:b/>
          <w:sz w:val="28"/>
          <w:szCs w:val="28"/>
        </w:rPr>
        <w:t>Об установлении должностного оклада и ежемесячных надбавок</w:t>
      </w:r>
      <w:r w:rsidR="0062760D">
        <w:rPr>
          <w:rFonts w:ascii="Arial" w:hAnsi="Arial" w:cs="Arial"/>
          <w:b/>
          <w:sz w:val="28"/>
          <w:szCs w:val="28"/>
        </w:rPr>
        <w:t xml:space="preserve"> </w:t>
      </w:r>
      <w:r w:rsidRPr="0062760D">
        <w:rPr>
          <w:rFonts w:ascii="Arial" w:hAnsi="Arial" w:cs="Arial"/>
          <w:b/>
          <w:sz w:val="28"/>
          <w:szCs w:val="28"/>
        </w:rPr>
        <w:t xml:space="preserve"> к должностному окладу главе муниципального</w:t>
      </w:r>
    </w:p>
    <w:p w:rsidR="00E01E54" w:rsidRPr="0062760D" w:rsidRDefault="00E01E54" w:rsidP="00E01E54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2760D">
        <w:rPr>
          <w:rFonts w:ascii="Arial" w:hAnsi="Arial" w:cs="Arial"/>
          <w:b/>
          <w:sz w:val="28"/>
          <w:szCs w:val="28"/>
        </w:rPr>
        <w:t xml:space="preserve"> образования </w:t>
      </w:r>
      <w:r w:rsidR="00BB3D0C" w:rsidRPr="0062760D">
        <w:rPr>
          <w:rFonts w:ascii="Arial" w:hAnsi="Arial" w:cs="Arial"/>
          <w:b/>
          <w:sz w:val="28"/>
          <w:szCs w:val="28"/>
        </w:rPr>
        <w:t xml:space="preserve">Беловский </w:t>
      </w:r>
      <w:r w:rsidRPr="0062760D">
        <w:rPr>
          <w:rFonts w:ascii="Arial" w:hAnsi="Arial" w:cs="Arial"/>
          <w:b/>
          <w:sz w:val="28"/>
          <w:szCs w:val="28"/>
        </w:rPr>
        <w:t>сельсовет</w:t>
      </w:r>
    </w:p>
    <w:p w:rsidR="00E01E54" w:rsidRPr="0062760D" w:rsidRDefault="00E01E54" w:rsidP="00E01E54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E01E54" w:rsidRDefault="00E01E54" w:rsidP="00BB3D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п. 2 статьи 53 Федерального закона от 6 октября 2003 года N 131-ФЗ "Об общих принципах организации местного самоуправления Российской Федерации", п. 2 ст. 22 Федерального закона от 2 марта 2007 года N 25-ФЗ "О муниципальной службе в Российской Федерации", ст. 15 Закона Оренбургской области от 10 октября 2007 года N 1611/339-IV-ОЗ</w:t>
      </w:r>
      <w:proofErr w:type="gramEnd"/>
      <w:r>
        <w:rPr>
          <w:rFonts w:ascii="Arial" w:hAnsi="Arial" w:cs="Arial"/>
          <w:sz w:val="24"/>
          <w:szCs w:val="24"/>
        </w:rPr>
        <w:t xml:space="preserve"> "О муниципальной службе в Оренбургской области", Законом Оренбургской области от 12 сентября 2000 года  N 660/185-ОЗ "О стаже государственной (муниципальной) службы Оренбургской области", пунктом 4 статьи 86 Бюджетного кодекса Российской Федерации" и Уставом  муниципального образования </w:t>
      </w:r>
      <w:r w:rsidR="00BB3D0C">
        <w:rPr>
          <w:rFonts w:ascii="Arial" w:hAnsi="Arial" w:cs="Arial"/>
          <w:sz w:val="24"/>
          <w:szCs w:val="24"/>
        </w:rPr>
        <w:t>Беловский</w:t>
      </w:r>
      <w:r>
        <w:rPr>
          <w:rFonts w:ascii="Arial" w:hAnsi="Arial" w:cs="Arial"/>
          <w:sz w:val="24"/>
          <w:szCs w:val="24"/>
        </w:rPr>
        <w:t xml:space="preserve"> сельсовет, Совет депу</w:t>
      </w:r>
      <w:r w:rsidR="00DF27AA">
        <w:rPr>
          <w:rFonts w:ascii="Arial" w:hAnsi="Arial" w:cs="Arial"/>
          <w:sz w:val="24"/>
          <w:szCs w:val="24"/>
        </w:rPr>
        <w:t>татов</w:t>
      </w:r>
      <w:r>
        <w:rPr>
          <w:rFonts w:ascii="Arial" w:hAnsi="Arial" w:cs="Arial"/>
          <w:sz w:val="24"/>
          <w:szCs w:val="24"/>
        </w:rPr>
        <w:t xml:space="preserve"> решил:  </w:t>
      </w:r>
    </w:p>
    <w:p w:rsidR="00E01E54" w:rsidRDefault="00E01E54" w:rsidP="00E01E54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E01E54" w:rsidRDefault="00DF27AA" w:rsidP="00E01E5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</w:t>
      </w:r>
      <w:r w:rsidR="00E01E54">
        <w:rPr>
          <w:rFonts w:ascii="Arial" w:hAnsi="Arial" w:cs="Arial"/>
          <w:sz w:val="24"/>
          <w:szCs w:val="24"/>
        </w:rPr>
        <w:t xml:space="preserve">Установить главе муниципального образования </w:t>
      </w:r>
      <w:r>
        <w:rPr>
          <w:rFonts w:ascii="Arial" w:hAnsi="Arial" w:cs="Arial"/>
          <w:sz w:val="24"/>
          <w:szCs w:val="24"/>
        </w:rPr>
        <w:t>Беловский</w:t>
      </w:r>
      <w:r w:rsidR="00E01E54">
        <w:rPr>
          <w:rFonts w:ascii="Arial" w:hAnsi="Arial" w:cs="Arial"/>
          <w:sz w:val="24"/>
          <w:szCs w:val="24"/>
        </w:rPr>
        <w:t xml:space="preserve"> сельсовет:</w:t>
      </w:r>
    </w:p>
    <w:p w:rsidR="00E01E54" w:rsidRDefault="00E01E54" w:rsidP="00E01E54">
      <w:pPr>
        <w:pStyle w:val="a4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Ежемесячный должностной оклад в </w:t>
      </w:r>
      <w:r w:rsidRPr="006800AC">
        <w:rPr>
          <w:rFonts w:ascii="Arial" w:hAnsi="Arial" w:cs="Arial"/>
        </w:rPr>
        <w:t>размере –</w:t>
      </w:r>
      <w:r w:rsidR="006800AC" w:rsidRPr="006800AC">
        <w:rPr>
          <w:sz w:val="26"/>
          <w:szCs w:val="26"/>
        </w:rPr>
        <w:t>24844,53</w:t>
      </w:r>
      <w:r w:rsidR="0042690E" w:rsidRPr="006800AC">
        <w:rPr>
          <w:rFonts w:ascii="Arial" w:hAnsi="Arial" w:cs="Arial"/>
        </w:rPr>
        <w:t xml:space="preserve"> </w:t>
      </w:r>
      <w:r w:rsidRPr="006800AC">
        <w:rPr>
          <w:rFonts w:ascii="Arial" w:hAnsi="Arial" w:cs="Arial"/>
        </w:rPr>
        <w:t xml:space="preserve"> рублей.</w:t>
      </w:r>
    </w:p>
    <w:p w:rsidR="00E01E54" w:rsidRPr="00E67982" w:rsidRDefault="00E01E54" w:rsidP="00E01E54">
      <w:pPr>
        <w:pStyle w:val="a4"/>
        <w:ind w:left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 Ежемесячную надбавку к должностному окладу за особые условия труда в </w:t>
      </w:r>
      <w:r w:rsidRPr="00E46E7A">
        <w:rPr>
          <w:rFonts w:ascii="Arial" w:hAnsi="Arial" w:cs="Arial"/>
        </w:rPr>
        <w:t>размере –30 процентов</w:t>
      </w:r>
      <w:r w:rsidRPr="00E67982">
        <w:rPr>
          <w:rFonts w:ascii="Arial" w:hAnsi="Arial" w:cs="Arial"/>
          <w:color w:val="FF0000"/>
        </w:rPr>
        <w:t>.</w:t>
      </w:r>
    </w:p>
    <w:p w:rsidR="00E01E54" w:rsidRDefault="00E01E54" w:rsidP="00E01E54">
      <w:pPr>
        <w:pStyle w:val="a4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Ежемесячную надбавку к должностному окладу за выслугу лет в размере согласно приложению </w:t>
      </w:r>
      <w:r w:rsidR="00DF27AA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.</w:t>
      </w:r>
    </w:p>
    <w:p w:rsidR="00E01E54" w:rsidRDefault="00E01E54" w:rsidP="00DF27AA">
      <w:pPr>
        <w:pStyle w:val="a4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2.Производить в пределах средств, утвержденных на оплату труда на соответствующий финансовый год, выплаты:</w:t>
      </w:r>
    </w:p>
    <w:p w:rsidR="00E01E54" w:rsidRDefault="00E01E54" w:rsidP="00DF27AA">
      <w:pPr>
        <w:pStyle w:val="a4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 Единовременную выплату при предоставлении ежегодного оплачиваемого отпуска в размере двух должностных окладов с учетом районного коэффициента не более одного раза в календарном году.</w:t>
      </w:r>
    </w:p>
    <w:p w:rsidR="00E01E54" w:rsidRDefault="00E01E54" w:rsidP="00E01E54">
      <w:pPr>
        <w:pStyle w:val="a4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2.2 Материальную помощь  на основании соответствующего заявления работника в пределах ассигнований, предусмотренных на оплату труда на текущий финансовый год.</w:t>
      </w: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Материальная</w:t>
      </w:r>
      <w:proofErr w:type="gramEnd"/>
      <w:r>
        <w:rPr>
          <w:rFonts w:ascii="Arial" w:hAnsi="Arial" w:cs="Arial"/>
        </w:rPr>
        <w:t xml:space="preserve"> выплачивается в следующих случаях:</w:t>
      </w:r>
    </w:p>
    <w:p w:rsidR="00E01E54" w:rsidRDefault="00DF27AA" w:rsidP="00E01E5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2.2.1</w:t>
      </w:r>
      <w:proofErr w:type="gramStart"/>
      <w:r>
        <w:rPr>
          <w:rFonts w:ascii="Arial" w:hAnsi="Arial" w:cs="Arial"/>
        </w:rPr>
        <w:t xml:space="preserve"> </w:t>
      </w:r>
      <w:r w:rsidR="00E01E54">
        <w:rPr>
          <w:rFonts w:ascii="Arial" w:hAnsi="Arial" w:cs="Arial"/>
        </w:rPr>
        <w:t>В</w:t>
      </w:r>
      <w:proofErr w:type="gramEnd"/>
      <w:r w:rsidR="00E01E54">
        <w:rPr>
          <w:rFonts w:ascii="Arial" w:hAnsi="Arial" w:cs="Arial"/>
        </w:rPr>
        <w:t xml:space="preserve"> связи с регистрацией брака;</w:t>
      </w:r>
    </w:p>
    <w:p w:rsidR="00E01E54" w:rsidRDefault="00E01E54" w:rsidP="00E01E5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2.2.2</w:t>
      </w:r>
      <w:proofErr w:type="gramStart"/>
      <w:r w:rsidR="00DF2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связи с рождением ребенка;</w:t>
      </w:r>
    </w:p>
    <w:p w:rsidR="00E01E54" w:rsidRDefault="00E01E54" w:rsidP="00DF27AA">
      <w:pPr>
        <w:ind w:left="708" w:firstLine="427"/>
        <w:jc w:val="both"/>
        <w:rPr>
          <w:rFonts w:ascii="Arial" w:hAnsi="Arial" w:cs="Arial"/>
        </w:rPr>
      </w:pPr>
      <w:r>
        <w:rPr>
          <w:rFonts w:ascii="Arial" w:hAnsi="Arial" w:cs="Arial"/>
        </w:rPr>
        <w:t>2.2.3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связи с причинением ущерба стихийным бедствием, пожаром, крупной аварией или другими чрезвычайными обстоятельствами;</w:t>
      </w:r>
    </w:p>
    <w:p w:rsidR="00E01E54" w:rsidRDefault="00E01E54" w:rsidP="00E01E54">
      <w:pPr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2.2.4</w:t>
      </w:r>
      <w:proofErr w:type="gramStart"/>
      <w:r w:rsidR="00DF2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связи с оплатой лечения (лекарств) и восстановления здоровья;</w:t>
      </w:r>
    </w:p>
    <w:p w:rsidR="00E01E54" w:rsidRDefault="00DF27AA" w:rsidP="00DF27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01E54">
        <w:rPr>
          <w:rFonts w:ascii="Arial" w:hAnsi="Arial" w:cs="Arial"/>
        </w:rPr>
        <w:t>2.2.5</w:t>
      </w:r>
      <w:proofErr w:type="gramStart"/>
      <w:r w:rsidR="00E01E54">
        <w:rPr>
          <w:rFonts w:ascii="Arial" w:hAnsi="Arial" w:cs="Arial"/>
        </w:rPr>
        <w:t xml:space="preserve"> В</w:t>
      </w:r>
      <w:proofErr w:type="gramEnd"/>
      <w:r w:rsidR="00E01E54">
        <w:rPr>
          <w:rFonts w:ascii="Arial" w:hAnsi="Arial" w:cs="Arial"/>
        </w:rPr>
        <w:t xml:space="preserve"> связи с болезнью или смертью близких родственников (супруга (супруги), родителей, детей, родных братьев и сестер);</w:t>
      </w:r>
    </w:p>
    <w:p w:rsidR="00E01E54" w:rsidRDefault="00DF27AA" w:rsidP="00DF2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2.2.6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связи со смертью. М</w:t>
      </w:r>
      <w:r w:rsidR="00E01E54">
        <w:rPr>
          <w:rFonts w:ascii="Arial" w:hAnsi="Arial" w:cs="Arial"/>
        </w:rPr>
        <w:t>атериальная помощь выплачива</w:t>
      </w:r>
      <w:r>
        <w:rPr>
          <w:rFonts w:ascii="Arial" w:hAnsi="Arial" w:cs="Arial"/>
        </w:rPr>
        <w:t>ется одному из членов его семьи</w:t>
      </w:r>
      <w:r w:rsidR="00E01E54">
        <w:rPr>
          <w:rFonts w:ascii="Arial" w:hAnsi="Arial" w:cs="Arial"/>
        </w:rPr>
        <w:t>;</w:t>
      </w:r>
    </w:p>
    <w:p w:rsidR="00E01E54" w:rsidRDefault="00E01E54" w:rsidP="00E01E54">
      <w:pPr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2.2.7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связи с выходом на пенсию;</w:t>
      </w:r>
    </w:p>
    <w:p w:rsidR="00E01E54" w:rsidRDefault="00E01E54" w:rsidP="00E01E54">
      <w:pPr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2.2.8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связи с юбилейной датой рождения (50, 55, 60 лет);</w:t>
      </w:r>
    </w:p>
    <w:p w:rsidR="00E01E54" w:rsidRDefault="00E01E54" w:rsidP="00DF27AA">
      <w:pPr>
        <w:ind w:firstLine="11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2.2.9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связи с оказанием материальной поддержки лицу, замещающему выборную должность, имеющему 3-х и более детей;</w:t>
      </w:r>
    </w:p>
    <w:p w:rsidR="00E01E54" w:rsidRDefault="00E01E54" w:rsidP="00E01E54">
      <w:pPr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2.2.10</w:t>
      </w:r>
      <w:proofErr w:type="gramStart"/>
      <w:r w:rsidR="00DF27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связ</w:t>
      </w:r>
      <w:r w:rsidR="00DF27AA">
        <w:rPr>
          <w:rFonts w:ascii="Arial" w:hAnsi="Arial" w:cs="Arial"/>
        </w:rPr>
        <w:t>и с профессиональным праздником;</w:t>
      </w:r>
    </w:p>
    <w:p w:rsidR="00E01E54" w:rsidRDefault="00E01E54" w:rsidP="00E01E54">
      <w:pPr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2.2.11</w:t>
      </w:r>
      <w:proofErr w:type="gramStart"/>
      <w:r>
        <w:rPr>
          <w:rFonts w:ascii="Arial" w:hAnsi="Arial" w:cs="Arial"/>
        </w:rPr>
        <w:t xml:space="preserve">  П</w:t>
      </w:r>
      <w:proofErr w:type="gramEnd"/>
      <w:r>
        <w:rPr>
          <w:rFonts w:ascii="Arial" w:hAnsi="Arial" w:cs="Arial"/>
        </w:rPr>
        <w:t>о итогам года, при наличии экономии фонда оплаты труда.</w:t>
      </w: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Материальная помощь</w:t>
      </w:r>
      <w:r w:rsidR="00DF27AA">
        <w:rPr>
          <w:rFonts w:ascii="Arial" w:hAnsi="Arial" w:cs="Arial"/>
        </w:rPr>
        <w:t>, предусмотренная в пункте 2.2.6</w:t>
      </w:r>
      <w:r>
        <w:rPr>
          <w:rFonts w:ascii="Arial" w:hAnsi="Arial" w:cs="Arial"/>
        </w:rPr>
        <w:t xml:space="preserve"> настоящей статьи, выплачивается одному из членов семьи на основании их заявления при предоставлении копии свидетельства о смерти и копии документов подтверждающих родственные отношения.</w:t>
      </w:r>
    </w:p>
    <w:p w:rsidR="00E01E54" w:rsidRDefault="00E01E54" w:rsidP="00DF27AA">
      <w:pPr>
        <w:pStyle w:val="a4"/>
        <w:ind w:left="56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2.3 Премии:</w:t>
      </w:r>
    </w:p>
    <w:p w:rsidR="00E01E54" w:rsidRDefault="00E01E54" w:rsidP="00E01E54">
      <w:pPr>
        <w:pStyle w:val="a4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за выполнение особо важных и сложных заданий; </w:t>
      </w:r>
    </w:p>
    <w:p w:rsidR="00E01E54" w:rsidRDefault="00E01E54" w:rsidP="00E01E54">
      <w:pPr>
        <w:pStyle w:val="a4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Премирование за выполнение особо важных и сложных заданий производится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>:</w:t>
      </w:r>
    </w:p>
    <w:p w:rsidR="00E01E54" w:rsidRDefault="00E01E54" w:rsidP="00E01E54">
      <w:pPr>
        <w:pStyle w:val="a4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>
        <w:rPr>
          <w:rFonts w:ascii="Arial" w:hAnsi="Arial" w:cs="Arial"/>
        </w:rPr>
        <w:t>важное значение</w:t>
      </w:r>
      <w:proofErr w:type="gramEnd"/>
      <w:r>
        <w:rPr>
          <w:rFonts w:ascii="Arial" w:hAnsi="Arial" w:cs="Arial"/>
        </w:rPr>
        <w:t>, для улучшения социально-экономического развития сельсовета, и (или) в сфере деятельности;</w:t>
      </w:r>
    </w:p>
    <w:p w:rsidR="00E01E54" w:rsidRDefault="00E01E54" w:rsidP="00E01E54">
      <w:pPr>
        <w:pStyle w:val="a4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-участие в международных, всероссийских и (или) областных конкурсах (выставках), получение дипломов,</w:t>
      </w:r>
      <w:r w:rsidR="00DF2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призовых мест в ко</w:t>
      </w:r>
      <w:r w:rsidR="00DF27AA">
        <w:rPr>
          <w:rFonts w:ascii="Arial" w:hAnsi="Arial" w:cs="Arial"/>
        </w:rPr>
        <w:t>н</w:t>
      </w:r>
      <w:r>
        <w:rPr>
          <w:rFonts w:ascii="Arial" w:hAnsi="Arial" w:cs="Arial"/>
        </w:rPr>
        <w:t>курсах (выставках), награждение государственными и ведомственными знак</w:t>
      </w:r>
      <w:r w:rsidR="00DF27AA">
        <w:rPr>
          <w:rFonts w:ascii="Arial" w:hAnsi="Arial" w:cs="Arial"/>
        </w:rPr>
        <w:t>а</w:t>
      </w:r>
      <w:r>
        <w:rPr>
          <w:rFonts w:ascii="Arial" w:hAnsi="Arial" w:cs="Arial"/>
        </w:rPr>
        <w:t>ми отличия;</w:t>
      </w:r>
    </w:p>
    <w:p w:rsidR="00E01E54" w:rsidRDefault="00E01E54" w:rsidP="00E01E54">
      <w:pPr>
        <w:pStyle w:val="a4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 или увеличение доходной части бюджета, давшие экономический эффект.</w:t>
      </w:r>
    </w:p>
    <w:p w:rsidR="00E01E54" w:rsidRDefault="00E01E54" w:rsidP="00E01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3.Фонд оплаты труда лица, замещающего выборную муниципальную должность, формируется исходя из размеров должностного оклада с соответствующими надбавками, средств на выплату премий, материальной помощи, единовременной выплаты при предоставлении ежегодного оплачиваемого отпуска и не может превышать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 основе, муниципальных служащих, установленного на очередной финансовый год</w:t>
      </w:r>
      <w:proofErr w:type="gramEnd"/>
      <w:r>
        <w:rPr>
          <w:rFonts w:ascii="Arial" w:hAnsi="Arial" w:cs="Arial"/>
        </w:rPr>
        <w:t xml:space="preserve"> соответствующим постановлением Правительства Оренбургской области. </w:t>
      </w:r>
    </w:p>
    <w:p w:rsidR="00E01E54" w:rsidRDefault="00E01E54" w:rsidP="00E01E54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Фонд оплаты труда лица, замещающего выборную муниципальную должность, формируется с учетом районного коэффициента.</w:t>
      </w:r>
    </w:p>
    <w:p w:rsidR="00E01E54" w:rsidRDefault="00E01E54" w:rsidP="00E01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Размер должностного оклада лица, замещающего выборную муниципальную должность, увеличивается (индексируется) ежегодно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год, при этом размер должностного оклада подлежит округлению до целого рубля в сторону увеличения.</w:t>
      </w:r>
    </w:p>
    <w:p w:rsidR="00E01E54" w:rsidRDefault="00E01E54" w:rsidP="00E01E54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Денежное содержание лица, замещающего выборную муниципальную должность, в муниципальном образовании </w:t>
      </w:r>
      <w:r w:rsidR="00126FEC">
        <w:rPr>
          <w:rFonts w:ascii="Arial" w:hAnsi="Arial" w:cs="Arial"/>
        </w:rPr>
        <w:t xml:space="preserve">Беловский </w:t>
      </w:r>
      <w:r>
        <w:rPr>
          <w:rFonts w:ascii="Arial" w:hAnsi="Arial" w:cs="Arial"/>
        </w:rPr>
        <w:t>сельсовет,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42690E" w:rsidRPr="0042690E" w:rsidRDefault="00126FEC" w:rsidP="0042690E">
      <w:pPr>
        <w:pStyle w:val="a3"/>
        <w:spacing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2690E">
        <w:rPr>
          <w:rFonts w:ascii="Arial" w:hAnsi="Arial" w:cs="Arial"/>
        </w:rPr>
        <w:t>4.</w:t>
      </w:r>
      <w:r w:rsidR="006A5084" w:rsidRPr="0042690E">
        <w:rPr>
          <w:rFonts w:ascii="Arial" w:hAnsi="Arial" w:cs="Arial"/>
        </w:rPr>
        <w:t xml:space="preserve"> Признать утратившим силу решение Совета депутатов</w:t>
      </w:r>
      <w:r w:rsidR="0042690E" w:rsidRPr="0042690E">
        <w:rPr>
          <w:rFonts w:ascii="Arial" w:hAnsi="Arial" w:cs="Arial"/>
        </w:rPr>
        <w:t>:</w:t>
      </w:r>
    </w:p>
    <w:p w:rsidR="0042690E" w:rsidRDefault="0042690E" w:rsidP="0042690E">
      <w:pPr>
        <w:pStyle w:val="a3"/>
        <w:spacing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2690E">
        <w:rPr>
          <w:rFonts w:ascii="Arial" w:hAnsi="Arial" w:cs="Arial"/>
        </w:rPr>
        <w:t>-</w:t>
      </w:r>
      <w:r w:rsidR="006A5084" w:rsidRPr="0042690E">
        <w:rPr>
          <w:rFonts w:ascii="Arial" w:hAnsi="Arial" w:cs="Arial"/>
        </w:rPr>
        <w:t xml:space="preserve"> от</w:t>
      </w:r>
      <w:r w:rsidRPr="0042690E">
        <w:rPr>
          <w:rFonts w:ascii="Arial" w:hAnsi="Arial" w:cs="Arial"/>
        </w:rPr>
        <w:t xml:space="preserve"> 25.12.2017 г №83</w:t>
      </w:r>
      <w:r w:rsidR="006A5084" w:rsidRPr="0042690E">
        <w:rPr>
          <w:rFonts w:ascii="Arial" w:hAnsi="Arial" w:cs="Arial"/>
        </w:rPr>
        <w:t xml:space="preserve"> «</w:t>
      </w:r>
      <w:r w:rsidRPr="00CE727A">
        <w:rPr>
          <w:rFonts w:ascii="Arial" w:hAnsi="Arial" w:cs="Arial"/>
          <w:sz w:val="24"/>
          <w:szCs w:val="24"/>
        </w:rPr>
        <w:t>О денежном содержании работников органов местного самоуправления муниципального образования Беловский сельсовет и порядке его выплаты»;</w:t>
      </w:r>
    </w:p>
    <w:p w:rsidR="0042690E" w:rsidRPr="00CE727A" w:rsidRDefault="0042690E" w:rsidP="0042690E">
      <w:pPr>
        <w:spacing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E727A">
        <w:rPr>
          <w:rFonts w:ascii="Arial" w:hAnsi="Arial" w:cs="Arial"/>
        </w:rPr>
        <w:t xml:space="preserve">от 06.03.2018 №91 «О внесении изменений в решение Совета депутатов </w:t>
      </w:r>
      <w:r>
        <w:rPr>
          <w:rFonts w:ascii="Arial" w:hAnsi="Arial" w:cs="Arial"/>
        </w:rPr>
        <w:t xml:space="preserve">от </w:t>
      </w:r>
      <w:r w:rsidRPr="00CE727A">
        <w:rPr>
          <w:rFonts w:ascii="Arial" w:hAnsi="Arial" w:cs="Arial"/>
        </w:rPr>
        <w:t xml:space="preserve">25.12.2017 №83 «Об утверждении Положения «О денежном содержании работников органов местного самоуправления муниципального образования Беловский </w:t>
      </w:r>
      <w:r>
        <w:rPr>
          <w:rFonts w:ascii="Arial" w:hAnsi="Arial" w:cs="Arial"/>
        </w:rPr>
        <w:t>сельсовет и порядке его выплаты</w:t>
      </w:r>
      <w:r w:rsidRPr="00CE727A">
        <w:rPr>
          <w:rFonts w:ascii="Arial" w:hAnsi="Arial" w:cs="Arial"/>
        </w:rPr>
        <w:t>».</w:t>
      </w:r>
    </w:p>
    <w:p w:rsidR="0042690E" w:rsidRPr="00CE727A" w:rsidRDefault="0042690E" w:rsidP="0042690E">
      <w:pPr>
        <w:pStyle w:val="a3"/>
        <w:spacing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01E54" w:rsidRDefault="00126FEC" w:rsidP="00E01E54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5</w:t>
      </w:r>
      <w:r w:rsidR="00E01E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E01E54">
        <w:rPr>
          <w:rFonts w:ascii="Arial" w:hAnsi="Arial" w:cs="Arial"/>
        </w:rPr>
        <w:t>Контроль за</w:t>
      </w:r>
      <w:proofErr w:type="gramEnd"/>
      <w:r w:rsidR="00E01E54">
        <w:rPr>
          <w:rFonts w:ascii="Arial" w:hAnsi="Arial" w:cs="Arial"/>
        </w:rPr>
        <w:t xml:space="preserve"> исполнением данного решения возложить на</w:t>
      </w:r>
      <w:r w:rsidR="006A5084">
        <w:rPr>
          <w:rFonts w:ascii="Arial" w:hAnsi="Arial" w:cs="Arial"/>
        </w:rPr>
        <w:t xml:space="preserve"> постоянную комиссию по  бюджету</w:t>
      </w:r>
      <w:r w:rsidR="00E01E54">
        <w:rPr>
          <w:rFonts w:ascii="Arial" w:hAnsi="Arial" w:cs="Arial"/>
        </w:rPr>
        <w:t xml:space="preserve"> и экономике.</w:t>
      </w:r>
    </w:p>
    <w:p w:rsidR="00E01E54" w:rsidRDefault="00126FEC" w:rsidP="00E01E54">
      <w:pPr>
        <w:pStyle w:val="a4"/>
        <w:ind w:left="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</w:t>
      </w:r>
      <w:r w:rsidR="00E01E54">
        <w:rPr>
          <w:rFonts w:ascii="Arial" w:hAnsi="Arial" w:cs="Arial"/>
        </w:rPr>
        <w:t>.Настоящее решение вступает в силу после его обнародования.</w:t>
      </w:r>
    </w:p>
    <w:p w:rsidR="00E01E54" w:rsidRDefault="00E01E54" w:rsidP="00E01E54">
      <w:pPr>
        <w:jc w:val="both"/>
        <w:rPr>
          <w:rFonts w:ascii="Arial" w:hAnsi="Arial" w:cs="Arial"/>
        </w:rPr>
      </w:pPr>
    </w:p>
    <w:p w:rsidR="00E01E54" w:rsidRDefault="00E01E54" w:rsidP="00E01E54">
      <w:pPr>
        <w:jc w:val="both"/>
        <w:rPr>
          <w:rFonts w:ascii="Arial" w:hAnsi="Arial" w:cs="Arial"/>
        </w:rPr>
      </w:pPr>
    </w:p>
    <w:p w:rsidR="00E01E54" w:rsidRDefault="00E01E54" w:rsidP="00E01E54">
      <w:pPr>
        <w:tabs>
          <w:tab w:val="left" w:pos="6615"/>
        </w:tabs>
        <w:jc w:val="both"/>
        <w:rPr>
          <w:rFonts w:ascii="Arial" w:hAnsi="Arial" w:cs="Arial"/>
        </w:rPr>
      </w:pPr>
    </w:p>
    <w:p w:rsidR="00EC729D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EC729D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C729D" w:rsidRPr="008D769A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Беловский сельсовет                                                                          С.А.</w:t>
      </w:r>
      <w:proofErr w:type="gramStart"/>
      <w:r>
        <w:rPr>
          <w:rFonts w:ascii="Arial" w:hAnsi="Arial" w:cs="Arial"/>
        </w:rPr>
        <w:t>Шматков</w:t>
      </w:r>
      <w:proofErr w:type="gramEnd"/>
      <w:r>
        <w:rPr>
          <w:rFonts w:ascii="Arial" w:hAnsi="Arial" w:cs="Arial"/>
        </w:rPr>
        <w:t xml:space="preserve">   </w:t>
      </w:r>
    </w:p>
    <w:p w:rsidR="00EC729D" w:rsidRPr="008D769A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729D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</w:t>
      </w:r>
    </w:p>
    <w:p w:rsidR="00EC729D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администрации </w:t>
      </w:r>
      <w:proofErr w:type="gramStart"/>
      <w:r w:rsidRPr="008D769A">
        <w:rPr>
          <w:rFonts w:ascii="Arial" w:hAnsi="Arial" w:cs="Arial"/>
        </w:rPr>
        <w:t>муниципального</w:t>
      </w:r>
      <w:proofErr w:type="gramEnd"/>
    </w:p>
    <w:p w:rsidR="00EC729D" w:rsidRPr="008D769A" w:rsidRDefault="00EC729D" w:rsidP="00EC72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Бело</w:t>
      </w:r>
      <w:r w:rsidRPr="008D769A">
        <w:rPr>
          <w:rFonts w:ascii="Arial" w:hAnsi="Arial" w:cs="Arial"/>
        </w:rPr>
        <w:t>вск</w:t>
      </w:r>
      <w:r>
        <w:rPr>
          <w:rFonts w:ascii="Arial" w:hAnsi="Arial" w:cs="Arial"/>
        </w:rPr>
        <w:t>ий</w:t>
      </w:r>
      <w:r w:rsidRPr="008D769A">
        <w:rPr>
          <w:rFonts w:ascii="Arial" w:hAnsi="Arial" w:cs="Arial"/>
        </w:rPr>
        <w:t xml:space="preserve">  сельс</w:t>
      </w:r>
      <w:r>
        <w:rPr>
          <w:rFonts w:ascii="Arial" w:hAnsi="Arial" w:cs="Arial"/>
        </w:rPr>
        <w:t xml:space="preserve">овет                                               </w:t>
      </w:r>
      <w:r w:rsidRPr="00763AF6">
        <w:rPr>
          <w:rFonts w:ascii="Arial" w:hAnsi="Arial" w:cs="Arial"/>
        </w:rPr>
        <w:t>Т.А.Хасанов</w:t>
      </w:r>
      <w:r>
        <w:rPr>
          <w:rFonts w:ascii="Arial" w:hAnsi="Arial" w:cs="Arial"/>
        </w:rPr>
        <w:t xml:space="preserve">              </w:t>
      </w:r>
      <w:r w:rsidRPr="008D769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</w:t>
      </w: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p w:rsidR="00FC6663" w:rsidRDefault="00FC6663" w:rsidP="00E01E54">
      <w:pPr>
        <w:ind w:firstLine="851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1E54" w:rsidRPr="0062760D" w:rsidTr="00E01E54">
        <w:tc>
          <w:tcPr>
            <w:tcW w:w="4785" w:type="dxa"/>
          </w:tcPr>
          <w:p w:rsidR="00E01E54" w:rsidRPr="0062760D" w:rsidRDefault="00E01E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E54" w:rsidRPr="0062760D" w:rsidRDefault="00E01E54" w:rsidP="006276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2760D">
              <w:rPr>
                <w:rFonts w:ascii="Arial" w:hAnsi="Arial" w:cs="Arial"/>
                <w:b/>
                <w:sz w:val="28"/>
                <w:szCs w:val="28"/>
              </w:rPr>
              <w:t xml:space="preserve">Приложение </w:t>
            </w:r>
            <w:r w:rsidR="007E229B" w:rsidRPr="0062760D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Pr="0062760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E01E54" w:rsidRPr="0062760D" w:rsidRDefault="00E01E54" w:rsidP="006276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2760D">
              <w:rPr>
                <w:rFonts w:ascii="Arial" w:hAnsi="Arial" w:cs="Arial"/>
                <w:b/>
                <w:sz w:val="28"/>
                <w:szCs w:val="28"/>
              </w:rPr>
              <w:t>к решению Совета депутатов</w:t>
            </w:r>
          </w:p>
          <w:p w:rsidR="00E01E54" w:rsidRPr="0062760D" w:rsidRDefault="0062760D" w:rsidP="006276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760D">
              <w:rPr>
                <w:rFonts w:ascii="Arial" w:hAnsi="Arial" w:cs="Arial"/>
                <w:b/>
                <w:sz w:val="28"/>
                <w:szCs w:val="28"/>
              </w:rPr>
              <w:t>от 23</w:t>
            </w:r>
            <w:r w:rsidR="007E229B" w:rsidRPr="0062760D">
              <w:rPr>
                <w:rFonts w:ascii="Arial" w:hAnsi="Arial" w:cs="Arial"/>
                <w:b/>
                <w:sz w:val="28"/>
                <w:szCs w:val="28"/>
              </w:rPr>
              <w:t>.12.</w:t>
            </w:r>
            <w:r w:rsidR="00E01E54" w:rsidRPr="0062760D">
              <w:rPr>
                <w:rFonts w:ascii="Arial" w:hAnsi="Arial" w:cs="Arial"/>
                <w:b/>
                <w:sz w:val="28"/>
                <w:szCs w:val="28"/>
              </w:rPr>
              <w:t xml:space="preserve"> 2020 №</w:t>
            </w:r>
            <w:r w:rsidRPr="0062760D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E01E54" w:rsidRPr="0062760D" w:rsidRDefault="00E01E54" w:rsidP="00E01E54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ежемесячной надбавки к должностному окладу за выслугу лет главе муниципального образования </w:t>
      </w:r>
      <w:r w:rsidR="007E229B">
        <w:rPr>
          <w:rFonts w:ascii="Arial" w:hAnsi="Arial" w:cs="Arial"/>
        </w:rPr>
        <w:t>Беловский</w:t>
      </w:r>
      <w:r>
        <w:rPr>
          <w:rFonts w:ascii="Arial" w:hAnsi="Arial" w:cs="Arial"/>
        </w:rPr>
        <w:t xml:space="preserve"> сельсовет</w:t>
      </w:r>
    </w:p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E01E54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Стаж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</w:t>
            </w:r>
          </w:p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ежемесячной надбавки </w:t>
            </w:r>
          </w:p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</w:tr>
      <w:tr w:rsidR="00E01E54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 до 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01E54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 до 10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01E54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 до 15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01E54" w:rsidTr="00E01E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15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4" w:rsidRDefault="00E01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E01E54" w:rsidRDefault="00E01E54" w:rsidP="00E01E54">
      <w:pPr>
        <w:ind w:firstLine="851"/>
        <w:jc w:val="both"/>
        <w:rPr>
          <w:rFonts w:ascii="Arial" w:hAnsi="Arial" w:cs="Arial"/>
        </w:rPr>
      </w:pPr>
    </w:p>
    <w:p w:rsidR="00E01E54" w:rsidRDefault="00E01E54" w:rsidP="00E01E54">
      <w:pPr>
        <w:jc w:val="both"/>
        <w:rPr>
          <w:rFonts w:ascii="Arial" w:hAnsi="Arial" w:cs="Arial"/>
        </w:rPr>
      </w:pPr>
    </w:p>
    <w:p w:rsidR="00E01E54" w:rsidRDefault="00E01E54" w:rsidP="00E01E54">
      <w:pPr>
        <w:rPr>
          <w:rFonts w:ascii="Arial" w:hAnsi="Arial" w:cs="Arial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54"/>
    <w:rsid w:val="00126FEC"/>
    <w:rsid w:val="001B36BA"/>
    <w:rsid w:val="001B7990"/>
    <w:rsid w:val="00270227"/>
    <w:rsid w:val="002E707F"/>
    <w:rsid w:val="00370A61"/>
    <w:rsid w:val="003E0F10"/>
    <w:rsid w:val="0042690E"/>
    <w:rsid w:val="00484322"/>
    <w:rsid w:val="00500604"/>
    <w:rsid w:val="0056207D"/>
    <w:rsid w:val="005A3A94"/>
    <w:rsid w:val="0062760D"/>
    <w:rsid w:val="006800AC"/>
    <w:rsid w:val="006A5084"/>
    <w:rsid w:val="00727E85"/>
    <w:rsid w:val="007B37CE"/>
    <w:rsid w:val="007E229B"/>
    <w:rsid w:val="00BB3D0C"/>
    <w:rsid w:val="00CB1E63"/>
    <w:rsid w:val="00DF27AA"/>
    <w:rsid w:val="00E01E54"/>
    <w:rsid w:val="00E46E7A"/>
    <w:rsid w:val="00E67982"/>
    <w:rsid w:val="00EB2533"/>
    <w:rsid w:val="00EC729D"/>
    <w:rsid w:val="00F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2020-12-22T09:57:00Z</cp:lastPrinted>
  <dcterms:created xsi:type="dcterms:W3CDTF">2020-12-15T04:29:00Z</dcterms:created>
  <dcterms:modified xsi:type="dcterms:W3CDTF">2021-01-12T05:09:00Z</dcterms:modified>
</cp:coreProperties>
</file>