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372B7" w:rsidRDefault="007372B7" w:rsidP="007372B7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372B7" w:rsidRDefault="002C643E" w:rsidP="007372B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</w:t>
      </w:r>
      <w:r w:rsidR="007372B7">
        <w:rPr>
          <w:rFonts w:ascii="Arial" w:hAnsi="Arial" w:cs="Arial"/>
          <w:b/>
          <w:sz w:val="32"/>
          <w:szCs w:val="32"/>
        </w:rPr>
        <w:t xml:space="preserve">.2018               </w:t>
      </w:r>
      <w:r w:rsidR="007372B7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   №104</w:t>
      </w:r>
    </w:p>
    <w:p w:rsidR="007372B7" w:rsidRDefault="007372B7" w:rsidP="007372B7">
      <w:pPr>
        <w:pStyle w:val="1"/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Реестре муниципальных должностей, и должностей муниципальной службы и о Порядке ведения Реестра муниципальных служащих в администрации муниципального образования </w:t>
      </w:r>
      <w:proofErr w:type="spellStart"/>
      <w:r>
        <w:rPr>
          <w:rFonts w:ascii="Arial" w:hAnsi="Arial" w:cs="Arial"/>
          <w:sz w:val="32"/>
          <w:szCs w:val="32"/>
        </w:rPr>
        <w:t>Беловский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  </w:t>
      </w:r>
      <w:proofErr w:type="spellStart"/>
      <w:r>
        <w:rPr>
          <w:rFonts w:ascii="Arial" w:hAnsi="Arial" w:cs="Arial"/>
          <w:sz w:val="32"/>
          <w:szCs w:val="32"/>
        </w:rPr>
        <w:t>Сакмарск</w:t>
      </w:r>
      <w:r w:rsidR="00057F30">
        <w:rPr>
          <w:rFonts w:ascii="Arial" w:hAnsi="Arial" w:cs="Arial"/>
          <w:sz w:val="32"/>
          <w:szCs w:val="32"/>
        </w:rPr>
        <w:t>ого</w:t>
      </w:r>
      <w:proofErr w:type="spellEnd"/>
      <w:r w:rsidR="00057F30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7372B7" w:rsidRDefault="007372B7" w:rsidP="007372B7">
      <w:pPr>
        <w:spacing w:line="120" w:lineRule="atLeast"/>
        <w:rPr>
          <w:rFonts w:ascii="Arial" w:hAnsi="Arial" w:cs="Arial"/>
          <w:b/>
          <w:sz w:val="32"/>
          <w:szCs w:val="32"/>
        </w:rPr>
      </w:pP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муниципальных правовых актов в соответствие с </w:t>
      </w:r>
      <w:hyperlink r:id="rId4" w:history="1">
        <w:r w:rsidRPr="00057F30">
          <w:rPr>
            <w:rStyle w:val="a5"/>
            <w:rFonts w:ascii="Arial" w:hAnsi="Arial" w:cs="Arial"/>
            <w:b w:val="0"/>
            <w:color w:val="000000" w:themeColor="text1"/>
          </w:rPr>
          <w:t>Федеральными законами</w:t>
        </w:r>
      </w:hyperlink>
      <w:r>
        <w:rPr>
          <w:rFonts w:ascii="Arial" w:hAnsi="Arial" w:cs="Arial"/>
        </w:rPr>
        <w:t xml:space="preserve"> от 02.03.2007 N 25-ФЗ "О муниципальной службе в Российской Федерации", от 27.07.2006 N 152-ФЗ "О персональных данных", </w:t>
      </w:r>
      <w:hyperlink r:id="rId5" w:history="1">
        <w:r>
          <w:rPr>
            <w:rStyle w:val="a5"/>
            <w:rFonts w:ascii="Arial" w:hAnsi="Arial" w:cs="Arial"/>
            <w:color w:val="000000" w:themeColor="text1"/>
          </w:rPr>
          <w:t>законами</w:t>
        </w:r>
      </w:hyperlink>
      <w:r>
        <w:rPr>
          <w:rFonts w:ascii="Arial" w:hAnsi="Arial" w:cs="Arial"/>
        </w:rPr>
        <w:t xml:space="preserve"> Оренбургской области от 10.10.2007 N 1611/339-IV-OЗ "О муниципальной службе в Оренбургской области", от 10.10.2007 N 1599/344-IV-ОЗ "О едином Реестре муниципальных должностей и должностей муниципальной службы в Оренбургской области", Уставом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Совет депутатов решил:</w:t>
      </w:r>
    </w:p>
    <w:p w:rsidR="007372B7" w:rsidRDefault="007372B7" w:rsidP="007372B7">
      <w:pPr>
        <w:rPr>
          <w:rFonts w:ascii="Arial" w:hAnsi="Arial" w:cs="Arial"/>
        </w:rPr>
      </w:pP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 Утвердить Реестр муниципальных должностей и должностей муниципальной службы в 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согласно приложению 1.</w:t>
      </w:r>
    </w:p>
    <w:p w:rsidR="007372B7" w:rsidRDefault="007372B7" w:rsidP="007372B7"/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 Утвердить Порядок формирования и ведения реестра муниципальных служащих в 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согласно приложению 2.</w:t>
      </w:r>
    </w:p>
    <w:p w:rsidR="007372B7" w:rsidRDefault="007372B7" w:rsidP="007372B7"/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>3. 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372B7" w:rsidRDefault="007372B7" w:rsidP="007372B7">
      <w:pPr>
        <w:rPr>
          <w:rFonts w:ascii="Arial" w:hAnsi="Arial" w:cs="Arial"/>
        </w:rPr>
      </w:pP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>4. Решение вст</w:t>
      </w:r>
      <w:r w:rsidR="002C643E">
        <w:rPr>
          <w:rFonts w:ascii="Arial" w:hAnsi="Arial" w:cs="Arial"/>
        </w:rPr>
        <w:t>упает в силу со дня его обнародования</w:t>
      </w:r>
      <w:r>
        <w:rPr>
          <w:rFonts w:ascii="Arial" w:hAnsi="Arial" w:cs="Arial"/>
        </w:rPr>
        <w:t xml:space="preserve">. </w:t>
      </w:r>
    </w:p>
    <w:p w:rsidR="007372B7" w:rsidRDefault="007372B7" w:rsidP="007372B7"/>
    <w:p w:rsidR="007372B7" w:rsidRDefault="007372B7" w:rsidP="007372B7"/>
    <w:p w:rsidR="00EF5EB0" w:rsidRDefault="00EF5EB0" w:rsidP="007372B7"/>
    <w:p w:rsidR="007372B7" w:rsidRDefault="007372B7" w:rsidP="007372B7">
      <w:pPr>
        <w:spacing w:line="10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372B7" w:rsidRDefault="007372B7" w:rsidP="007372B7">
      <w:pPr>
        <w:spacing w:line="100" w:lineRule="atLeast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-</w:t>
      </w:r>
    </w:p>
    <w:p w:rsidR="007372B7" w:rsidRDefault="007372B7" w:rsidP="007372B7">
      <w:pPr>
        <w:spacing w:line="100" w:lineRule="atLeast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    В.Н. Акулов</w:t>
      </w:r>
    </w:p>
    <w:p w:rsidR="007372B7" w:rsidRDefault="007372B7" w:rsidP="007372B7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1</w:t>
      </w:r>
    </w:p>
    <w:p w:rsidR="007372B7" w:rsidRDefault="007372B7" w:rsidP="007372B7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решению Совета депутатов </w:t>
      </w:r>
    </w:p>
    <w:p w:rsidR="007372B7" w:rsidRPr="00E42064" w:rsidRDefault="00E42064" w:rsidP="007372B7">
      <w:pPr>
        <w:ind w:left="4473" w:firstLine="0"/>
        <w:jc w:val="right"/>
        <w:rPr>
          <w:rFonts w:ascii="Arial" w:hAnsi="Arial" w:cs="Arial"/>
          <w:b/>
          <w:color w:val="000000" w:themeColor="text1"/>
        </w:rPr>
      </w:pPr>
      <w:r w:rsidRPr="00E42064">
        <w:rPr>
          <w:rFonts w:ascii="Arial" w:hAnsi="Arial" w:cs="Arial"/>
          <w:b/>
          <w:color w:val="000000" w:themeColor="text1"/>
        </w:rPr>
        <w:t>№104 от 23.10.</w:t>
      </w:r>
      <w:r w:rsidR="007372B7" w:rsidRPr="00E42064">
        <w:rPr>
          <w:rFonts w:ascii="Arial" w:hAnsi="Arial" w:cs="Arial"/>
          <w:b/>
          <w:color w:val="000000" w:themeColor="text1"/>
        </w:rPr>
        <w:t>2018 г.</w:t>
      </w:r>
    </w:p>
    <w:p w:rsidR="007372B7" w:rsidRDefault="007372B7" w:rsidP="007372B7">
      <w:pPr>
        <w:pStyle w:val="1"/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Реестр</w:t>
      </w: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муниципальных должностей и должностей </w:t>
      </w: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муниципальной службы</w:t>
      </w:r>
    </w:p>
    <w:p w:rsidR="007372B7" w:rsidRDefault="007372B7" w:rsidP="007372B7">
      <w:pPr>
        <w:spacing w:line="120" w:lineRule="atLeast"/>
        <w:rPr>
          <w:rFonts w:ascii="Arial" w:hAnsi="Arial" w:cs="Arial"/>
          <w:sz w:val="28"/>
          <w:szCs w:val="28"/>
        </w:rPr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должностей муниципальной службы </w:t>
      </w:r>
      <w:proofErr w:type="gramStart"/>
      <w:r>
        <w:rPr>
          <w:rFonts w:ascii="Arial" w:hAnsi="Arial" w:cs="Arial"/>
        </w:rPr>
        <w:t>в</w:t>
      </w:r>
      <w:proofErr w:type="gramEnd"/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</w:t>
      </w:r>
    </w:p>
    <w:p w:rsidR="007372B7" w:rsidRPr="00E42064" w:rsidRDefault="007372B7" w:rsidP="007372B7">
      <w:pPr>
        <w:spacing w:line="120" w:lineRule="atLeast"/>
        <w:rPr>
          <w:rFonts w:ascii="Arial" w:hAnsi="Arial" w:cs="Arial"/>
        </w:rPr>
      </w:pPr>
    </w:p>
    <w:p w:rsidR="007372B7" w:rsidRPr="00E42064" w:rsidRDefault="007372B7" w:rsidP="007372B7">
      <w:pPr>
        <w:spacing w:line="120" w:lineRule="atLeast"/>
        <w:ind w:firstLine="698"/>
        <w:jc w:val="center"/>
        <w:rPr>
          <w:rFonts w:ascii="Arial" w:hAnsi="Arial" w:cs="Arial"/>
        </w:rPr>
      </w:pPr>
    </w:p>
    <w:p w:rsidR="007372B7" w:rsidRPr="00E42064" w:rsidRDefault="007372B7" w:rsidP="007372B7">
      <w:pPr>
        <w:spacing w:line="120" w:lineRule="atLeast"/>
        <w:ind w:firstLine="698"/>
        <w:jc w:val="center"/>
        <w:rPr>
          <w:rFonts w:ascii="Arial" w:hAnsi="Arial" w:cs="Arial"/>
        </w:rPr>
      </w:pPr>
      <w:r w:rsidRPr="00E42064">
        <w:rPr>
          <w:rFonts w:ascii="Arial" w:hAnsi="Arial" w:cs="Arial"/>
        </w:rPr>
        <w:t>Высшая группа должностей</w:t>
      </w:r>
    </w:p>
    <w:p w:rsidR="007372B7" w:rsidRPr="00E42064" w:rsidRDefault="007372B7" w:rsidP="007372B7">
      <w:pPr>
        <w:spacing w:line="120" w:lineRule="atLeast"/>
        <w:rPr>
          <w:rFonts w:ascii="Arial" w:hAnsi="Arial" w:cs="Arial"/>
        </w:rPr>
      </w:pPr>
    </w:p>
    <w:p w:rsidR="007372B7" w:rsidRPr="00E42064" w:rsidRDefault="007372B7" w:rsidP="007372B7">
      <w:pPr>
        <w:pStyle w:val="a3"/>
        <w:spacing w:line="120" w:lineRule="atLeast"/>
        <w:rPr>
          <w:rFonts w:ascii="Arial" w:hAnsi="Arial" w:cs="Arial"/>
        </w:rPr>
      </w:pPr>
      <w:r w:rsidRPr="00E42064">
        <w:rPr>
          <w:rFonts w:ascii="Arial" w:hAnsi="Arial" w:cs="Arial"/>
        </w:rPr>
        <w:t>Глава муниципального образования</w:t>
      </w:r>
    </w:p>
    <w:p w:rsidR="007372B7" w:rsidRPr="00E42064" w:rsidRDefault="007372B7" w:rsidP="007372B7">
      <w:pPr>
        <w:spacing w:line="120" w:lineRule="atLeast"/>
        <w:rPr>
          <w:rFonts w:ascii="Arial" w:hAnsi="Arial" w:cs="Arial"/>
        </w:rPr>
      </w:pPr>
    </w:p>
    <w:p w:rsidR="007372B7" w:rsidRPr="00E42064" w:rsidRDefault="007372B7" w:rsidP="007372B7">
      <w:pPr>
        <w:spacing w:line="120" w:lineRule="atLeast"/>
        <w:rPr>
          <w:rFonts w:ascii="Arial" w:hAnsi="Arial" w:cs="Arial"/>
        </w:rPr>
      </w:pPr>
    </w:p>
    <w:p w:rsidR="007372B7" w:rsidRPr="00E42064" w:rsidRDefault="007372B7" w:rsidP="007372B7">
      <w:pPr>
        <w:pStyle w:val="a3"/>
        <w:spacing w:line="120" w:lineRule="atLeast"/>
        <w:rPr>
          <w:rFonts w:ascii="Arial" w:hAnsi="Arial" w:cs="Arial"/>
        </w:rPr>
      </w:pPr>
      <w:r w:rsidRPr="00E42064">
        <w:rPr>
          <w:rFonts w:ascii="Arial" w:hAnsi="Arial" w:cs="Arial"/>
        </w:rPr>
        <w:t>Заместитель главы муниципального образования</w:t>
      </w:r>
    </w:p>
    <w:p w:rsidR="007372B7" w:rsidRPr="00E42064" w:rsidRDefault="007372B7" w:rsidP="007372B7">
      <w:pPr>
        <w:spacing w:line="120" w:lineRule="atLeast"/>
        <w:rPr>
          <w:rFonts w:ascii="Arial" w:hAnsi="Arial" w:cs="Arial"/>
        </w:rPr>
      </w:pPr>
    </w:p>
    <w:p w:rsidR="007372B7" w:rsidRPr="00E42064" w:rsidRDefault="007372B7" w:rsidP="007372B7">
      <w:pPr>
        <w:spacing w:line="120" w:lineRule="atLeast"/>
        <w:rPr>
          <w:rFonts w:ascii="Arial" w:hAnsi="Arial" w:cs="Arial"/>
          <w:color w:val="C0504D" w:themeColor="accent2"/>
        </w:rPr>
      </w:pPr>
    </w:p>
    <w:p w:rsidR="007372B7" w:rsidRPr="00E42064" w:rsidRDefault="007372B7" w:rsidP="007372B7">
      <w:pPr>
        <w:spacing w:line="120" w:lineRule="atLeast"/>
        <w:ind w:firstLine="698"/>
        <w:jc w:val="center"/>
        <w:rPr>
          <w:rFonts w:ascii="Arial" w:hAnsi="Arial" w:cs="Arial"/>
          <w:color w:val="000000" w:themeColor="text1"/>
        </w:rPr>
      </w:pPr>
      <w:r w:rsidRPr="00E42064">
        <w:rPr>
          <w:rFonts w:ascii="Arial" w:hAnsi="Arial" w:cs="Arial"/>
          <w:color w:val="000000" w:themeColor="text1"/>
        </w:rPr>
        <w:t>Младшая группа должностей</w:t>
      </w:r>
    </w:p>
    <w:p w:rsidR="007372B7" w:rsidRPr="00E42064" w:rsidRDefault="007372B7" w:rsidP="007372B7">
      <w:pPr>
        <w:spacing w:line="120" w:lineRule="atLeast"/>
        <w:rPr>
          <w:rFonts w:ascii="Arial" w:hAnsi="Arial" w:cs="Arial"/>
          <w:color w:val="000000" w:themeColor="text1"/>
        </w:rPr>
      </w:pPr>
    </w:p>
    <w:p w:rsidR="007372B7" w:rsidRPr="00E42064" w:rsidRDefault="007372B7" w:rsidP="007372B7">
      <w:pPr>
        <w:spacing w:line="120" w:lineRule="atLeast"/>
        <w:rPr>
          <w:rFonts w:ascii="Arial" w:hAnsi="Arial" w:cs="Arial"/>
          <w:color w:val="000000" w:themeColor="text1"/>
        </w:rPr>
      </w:pPr>
      <w:r w:rsidRPr="00E42064">
        <w:rPr>
          <w:rFonts w:ascii="Arial" w:hAnsi="Arial" w:cs="Arial"/>
          <w:color w:val="000000" w:themeColor="text1"/>
        </w:rPr>
        <w:t>Специалист второй категории</w:t>
      </w:r>
    </w:p>
    <w:p w:rsidR="007372B7" w:rsidRDefault="007372B7" w:rsidP="007372B7">
      <w:pPr>
        <w:spacing w:line="120" w:lineRule="atLeast"/>
        <w:rPr>
          <w:color w:val="C0504D" w:themeColor="accent2"/>
        </w:rPr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1D5A4C" w:rsidRDefault="001D5A4C" w:rsidP="007372B7">
      <w:pPr>
        <w:ind w:firstLine="698"/>
        <w:jc w:val="right"/>
        <w:rPr>
          <w:rFonts w:ascii="Arial" w:hAnsi="Arial" w:cs="Arial"/>
          <w:b/>
        </w:rPr>
      </w:pPr>
    </w:p>
    <w:p w:rsidR="007372B7" w:rsidRDefault="007372B7" w:rsidP="007372B7">
      <w:pPr>
        <w:ind w:firstLine="6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2</w:t>
      </w:r>
    </w:p>
    <w:p w:rsidR="007372B7" w:rsidRDefault="007372B7" w:rsidP="007372B7">
      <w:pPr>
        <w:ind w:left="4473" w:firstLine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решению Совета депутатов </w:t>
      </w:r>
    </w:p>
    <w:p w:rsidR="00E42064" w:rsidRPr="00E42064" w:rsidRDefault="00E42064" w:rsidP="00E42064">
      <w:pPr>
        <w:ind w:left="4473" w:firstLine="0"/>
        <w:jc w:val="right"/>
        <w:rPr>
          <w:rFonts w:ascii="Arial" w:hAnsi="Arial" w:cs="Arial"/>
          <w:b/>
          <w:color w:val="000000" w:themeColor="text1"/>
        </w:rPr>
      </w:pPr>
      <w:r w:rsidRPr="00E42064">
        <w:rPr>
          <w:rFonts w:ascii="Arial" w:hAnsi="Arial" w:cs="Arial"/>
          <w:b/>
          <w:color w:val="000000" w:themeColor="text1"/>
        </w:rPr>
        <w:t>№104 от 23.10.2018 г.</w:t>
      </w:r>
    </w:p>
    <w:p w:rsidR="00E42064" w:rsidRDefault="00E42064" w:rsidP="00E42064">
      <w:pPr>
        <w:pStyle w:val="1"/>
      </w:pPr>
    </w:p>
    <w:p w:rsidR="007372B7" w:rsidRDefault="007372B7" w:rsidP="007372B7">
      <w:pPr>
        <w:pStyle w:val="1"/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ФОРМИРОВАНИЯ И ВЕДЕНИЯ РЕЕСТРА МУНИЦИПАЛЬНЫХ СЛУЖАЩИХ МУНИЦИПАЛЬНОГО ОБРАЗОВАНИЯ БЕЛОВСКИЙ СЕЛЬСОВЕТ </w:t>
      </w:r>
    </w:p>
    <w:p w:rsidR="007372B7" w:rsidRDefault="007372B7" w:rsidP="007372B7">
      <w:pPr>
        <w:spacing w:line="120" w:lineRule="atLeast"/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 Общие положения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 Настоящее Положение определяет порядок формирования и ведения Реестра муниципальных служащих в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устанавливает форму Реестра муниципальных служащих в администрации 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 (далее - Реестр).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 Реестр представляет собой систематизированные сведения о муниципальных служащих в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 Целью ведения Реестра является: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1.3.1. организация учета прохождения муниципальной службы в органах местного самоуправления;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1.3.2. совершенствование работы по подбору и расстановке кадров;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1.3.3. формирование банка данных кадрового резерва муниципальной службы.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 Основной задачей ведения Реестра является: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1.4.1. систематизация муниципальных должностей и сведений о муниципальных служащих;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1.4.2. организация учета прохождения муниципальной службы;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1.4.3. совершенствование работы по подбору кадров;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1.4.4. повышение эффективности функционирования органов местного самоуправления;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1.4.5. формирование </w:t>
      </w:r>
      <w:proofErr w:type="gramStart"/>
      <w:r>
        <w:rPr>
          <w:rFonts w:ascii="Arial" w:hAnsi="Arial" w:cs="Arial"/>
        </w:rPr>
        <w:t>банка данных кадрового резерва муниципальной службы администрации муниципального образования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1.5. Реестр содержит сведения конфиденциального характера (персональные данные).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1.6. Работа со сведениями, внесенными в Реестр, осуществляется с соблюдением требований законодательства Российской Федерации.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1.7. Реестр муниципальных служащих 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 в течение 5 лет хранится в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затем сдается в архив.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1.8. Уничтожение и изъятие Реестра не допускаются.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 Структура Реестра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2.1. Реестр состоит из следующих разделов: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2.1.1. муниципальные служащие, замещающие муниципальные должности в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области;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2.1.2. муниципальные служащие, замещающие должности муниципальной службы в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без ограничения срока трудового договора.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 Реестр содержит следующие сведения о муниципальных служащих: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2.2.1. замещаемую должность;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2.2.2. фамилию, имя, отчество муниципального служащего;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2.2.3. дату рождения;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2.2.4. 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2.2.5. сведения о дополнительном профессиональном образовании, повышении квалификации (наименование учебного заведения, год окончания обучения);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2.2.6. дату назначения на муниципальную службу;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2.2.7. стаж муниципальной службы;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2.2.8. сведения о присвоении классного чина муниципальной службы (дата сдачи экзамена)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2.2.9. сведения о включении в кадровый резерв;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2.2.10. сведения о награждении государственными наградами. Наградами Оренбургской области и муниципального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район;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2.2.11. сведения о поощрении муниципального служащего;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2.2.12. сведения о наложении на муниципального служащего дисциплинарных взысканий;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2.2.13. сведения о прохождении аттестации муниципальными служащими;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2.2.14. сведения о допуске к сведениям, составляющим государственную тайну или иную охраняемую законом тайну;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2.2.15. группу должностей муниципальной службы;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2.2.16. наименование структурного подразделения;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 Формирование и ведение Реестра</w:t>
      </w:r>
    </w:p>
    <w:p w:rsidR="007372B7" w:rsidRDefault="007372B7" w:rsidP="007372B7">
      <w:pPr>
        <w:rPr>
          <w:rFonts w:ascii="Arial" w:hAnsi="Arial" w:cs="Arial"/>
        </w:rPr>
      </w:pP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3.1. Формирование и ведение Реестра муниципальных служащих в администрации муниципального 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осуществляет муниципальный служащий, уполномоченный на формирование и ведение Реестра.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3.2. Ведение Реестра осуществляется как на бумажных носителях, так и в виде электронных таблиц по единой форме согласно Приложению N 1 к Порядку ведения Реестра муниципальных служащих в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сельсовет.</w:t>
      </w: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3.3. Внесению в Реестр подлежат муниципальные служащие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с момента поступления на муниципальную службу.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3.4. Основанием исключения из реестра является: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3.4.1. увольнение с муниципальной службы - исключается в день увольнения;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3.4.2. смерть (гибель) муниципального служащего, признание муниципального служащего безвестно отсутствующим, либо умершим по решению суда вступившим в законную силу, - исключается в день, следующий за днем смерти (гибели) или днем вступления в законную силу решения суда.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 Требования к ведению реестра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4.1. Реестр муниципальных служащих администрации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формируется ежегодно.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 Ведение Реестра включает в себя: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4.2.1. 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4.2.2. 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4.2.3. Исключение из Реестра муниципальных служащих.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4.3. Сведения для Реестра формируются на основе личных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4.4. 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к дисциплинарной и иной ответственности в соответствии с действующим законодательством.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4.5. Муниципальный служащий имеет право на ознакомление со всеми сведениями, внесенными о нем в Реестр муниципальных служащих.</w:t>
      </w:r>
    </w:p>
    <w:p w:rsidR="007372B7" w:rsidRDefault="007372B7" w:rsidP="007372B7">
      <w:pPr>
        <w:spacing w:line="120" w:lineRule="atLeast"/>
      </w:pPr>
    </w:p>
    <w:p w:rsidR="007372B7" w:rsidRDefault="007372B7" w:rsidP="007372B7">
      <w:pPr>
        <w:pStyle w:val="1"/>
        <w:spacing w:before="0" w:after="0" w:line="12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5. Ответственность</w:t>
      </w:r>
    </w:p>
    <w:p w:rsidR="007372B7" w:rsidRDefault="007372B7" w:rsidP="007372B7">
      <w:pPr>
        <w:spacing w:line="120" w:lineRule="atLeast"/>
        <w:rPr>
          <w:rFonts w:ascii="Arial" w:hAnsi="Arial" w:cs="Arial"/>
        </w:rPr>
      </w:pPr>
    </w:p>
    <w:p w:rsidR="007372B7" w:rsidRDefault="007372B7" w:rsidP="007372B7">
      <w:pPr>
        <w:spacing w:line="12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Муниципальный служащий, уполномоченный на формирование и ведение Реестра,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7372B7" w:rsidRDefault="007372B7" w:rsidP="007372B7">
      <w:pPr>
        <w:spacing w:line="120" w:lineRule="atLeas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spacing w:line="120" w:lineRule="atLeast"/>
        <w:ind w:firstLine="698"/>
        <w:jc w:val="right"/>
      </w:pPr>
    </w:p>
    <w:p w:rsidR="007372B7" w:rsidRDefault="007372B7" w:rsidP="007372B7">
      <w:pPr>
        <w:widowControl/>
        <w:autoSpaceDE/>
        <w:autoSpaceDN/>
        <w:adjustRightInd/>
        <w:ind w:firstLine="0"/>
        <w:jc w:val="left"/>
        <w:sectPr w:rsidR="007372B7">
          <w:pgSz w:w="11906" w:h="16838"/>
          <w:pgMar w:top="1134" w:right="850" w:bottom="1134" w:left="1701" w:header="708" w:footer="708" w:gutter="0"/>
          <w:cols w:space="720"/>
        </w:sectPr>
      </w:pPr>
    </w:p>
    <w:p w:rsidR="007372B7" w:rsidRDefault="007372B7" w:rsidP="007372B7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 1</w:t>
      </w:r>
    </w:p>
    <w:p w:rsidR="007372B7" w:rsidRDefault="007372B7" w:rsidP="007372B7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</w:t>
      </w:r>
    </w:p>
    <w:p w:rsidR="007372B7" w:rsidRDefault="007372B7" w:rsidP="007372B7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Реестра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7372B7" w:rsidRDefault="007372B7" w:rsidP="007372B7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служащих в администрации</w:t>
      </w:r>
    </w:p>
    <w:p w:rsidR="007372B7" w:rsidRDefault="007372B7" w:rsidP="007372B7">
      <w:pPr>
        <w:spacing w:line="120" w:lineRule="atLeast"/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372B7" w:rsidRDefault="007372B7" w:rsidP="007372B7">
      <w:pPr>
        <w:spacing w:line="120" w:lineRule="atLeast"/>
        <w:ind w:firstLine="69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7372B7" w:rsidRDefault="007372B7" w:rsidP="007372B7">
      <w:pPr>
        <w:spacing w:line="120" w:lineRule="atLeast"/>
        <w:ind w:firstLine="698"/>
        <w:jc w:val="center"/>
        <w:rPr>
          <w:rFonts w:ascii="Arial" w:hAnsi="Arial" w:cs="Arial"/>
        </w:rPr>
      </w:pPr>
    </w:p>
    <w:p w:rsidR="007372B7" w:rsidRDefault="007372B7" w:rsidP="007372B7">
      <w:pPr>
        <w:spacing w:line="120" w:lineRule="atLeast"/>
        <w:jc w:val="center"/>
        <w:rPr>
          <w:rFonts w:ascii="Arial" w:hAnsi="Arial" w:cs="Arial"/>
        </w:rPr>
      </w:pPr>
    </w:p>
    <w:p w:rsidR="007372B7" w:rsidRDefault="007372B7" w:rsidP="007372B7">
      <w:pPr>
        <w:spacing w:line="120" w:lineRule="atLeast"/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Реестр муниципальных служащих 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7372B7" w:rsidRDefault="007372B7" w:rsidP="007372B7">
      <w:pPr>
        <w:rPr>
          <w:rFonts w:ascii="Arial" w:hAnsi="Arial" w:cs="Arial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7"/>
        <w:gridCol w:w="851"/>
        <w:gridCol w:w="710"/>
        <w:gridCol w:w="1276"/>
        <w:gridCol w:w="708"/>
        <w:gridCol w:w="851"/>
        <w:gridCol w:w="850"/>
        <w:gridCol w:w="993"/>
        <w:gridCol w:w="1134"/>
        <w:gridCol w:w="1134"/>
        <w:gridCol w:w="1275"/>
        <w:gridCol w:w="993"/>
        <w:gridCol w:w="992"/>
        <w:gridCol w:w="850"/>
        <w:gridCol w:w="709"/>
        <w:gridCol w:w="992"/>
      </w:tblGrid>
      <w:tr w:rsidR="007372B7" w:rsidTr="007372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профессиональном образовании (уровень, наименование учебного заведения, дата окончания, специальность, ученая степень, ученое звание)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поступления на муниципальную службу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Замещаемая должность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мунципальной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Группа должности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Стаж муниципальной службы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дополнительном профессиональном образовании, повышении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включении в кадровый резерв на вышестоящие должности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Сведения о награждении государственными наградами, наградами Оренбургской области и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Сакмарский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поощрении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наложении на муниципального служащего дисциплинарных взысканий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прохождения последней аттестации, решение аттестационной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Классный чин, дата сдачи 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Сведения о допуске к сведениям, составляющим государственную тайну или иную охраняемую законом тайну</w:t>
            </w:r>
          </w:p>
        </w:tc>
      </w:tr>
      <w:tr w:rsidR="007372B7" w:rsidTr="007372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7372B7" w:rsidRDefault="007372B7" w:rsidP="007372B7">
      <w:pPr>
        <w:ind w:firstLine="698"/>
        <w:jc w:val="right"/>
        <w:rPr>
          <w:rFonts w:ascii="Arial" w:hAnsi="Arial" w:cs="Arial"/>
        </w:rPr>
      </w:pP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</w:p>
    <w:p w:rsidR="007372B7" w:rsidRDefault="007372B7" w:rsidP="007372B7">
      <w:pPr>
        <w:widowControl/>
        <w:autoSpaceDE/>
        <w:autoSpaceDN/>
        <w:adjustRightInd/>
        <w:ind w:firstLine="0"/>
        <w:jc w:val="left"/>
        <w:sectPr w:rsidR="007372B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 2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Реестра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служащих в администрации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7372B7" w:rsidRDefault="007372B7" w:rsidP="007372B7">
      <w:pPr>
        <w:jc w:val="center"/>
        <w:rPr>
          <w:rFonts w:ascii="Arial" w:hAnsi="Arial" w:cs="Arial"/>
        </w:rPr>
      </w:pPr>
    </w:p>
    <w:p w:rsidR="007372B7" w:rsidRDefault="007372B7" w:rsidP="00737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7372B7" w:rsidRDefault="007372B7" w:rsidP="00737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изменениях учетных данных муниципальных служащих, включенных</w:t>
      </w:r>
    </w:p>
    <w:p w:rsidR="007372B7" w:rsidRDefault="007372B7" w:rsidP="007372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Реестр муниципальных служащих муниципального образования</w:t>
      </w:r>
    </w:p>
    <w:p w:rsidR="007372B7" w:rsidRDefault="007372B7" w:rsidP="007372B7">
      <w:r>
        <w:t>с "____"____________20___г. по "_____"___________20___ г.</w:t>
      </w:r>
    </w:p>
    <w:p w:rsidR="007372B7" w:rsidRPr="00E42064" w:rsidRDefault="007372B7" w:rsidP="007372B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3402"/>
        <w:gridCol w:w="3402"/>
      </w:tblGrid>
      <w:tr w:rsidR="007372B7" w:rsidRPr="00E42064" w:rsidTr="007372B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 xml:space="preserve">Вновь </w:t>
            </w:r>
            <w:proofErr w:type="gramStart"/>
            <w:r w:rsidRPr="00E42064">
              <w:rPr>
                <w:rFonts w:ascii="Arial" w:hAnsi="Arial" w:cs="Arial"/>
              </w:rPr>
              <w:t>приняты</w:t>
            </w:r>
            <w:proofErr w:type="gramEnd"/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Должность, структурное 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Дата и основание назначения на муниципальную службу</w:t>
            </w: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Уволены</w:t>
            </w: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Должность</w:t>
            </w:r>
          </w:p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Дата увольнения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ind w:firstLine="279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Основание</w:t>
            </w: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Иные изменения</w:t>
            </w: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ind w:firstLine="419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Содержание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Pr="00E42064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</w:rPr>
            </w:pPr>
            <w:r w:rsidRPr="00E42064">
              <w:rPr>
                <w:rFonts w:ascii="Arial" w:hAnsi="Arial" w:cs="Arial"/>
              </w:rPr>
              <w:t>Дата и основание изменений</w:t>
            </w: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  <w:tr w:rsidR="007372B7" w:rsidRPr="00E42064" w:rsidTr="007372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Pr="00E42064" w:rsidRDefault="007372B7">
            <w:pPr>
              <w:pStyle w:val="a4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372B7" w:rsidRPr="00E42064" w:rsidRDefault="007372B7" w:rsidP="007372B7">
      <w:pPr>
        <w:rPr>
          <w:rFonts w:ascii="Arial" w:hAnsi="Arial" w:cs="Arial"/>
        </w:rPr>
      </w:pPr>
      <w:r w:rsidRPr="00E42064">
        <w:rPr>
          <w:rFonts w:ascii="Arial" w:hAnsi="Arial" w:cs="Arial"/>
        </w:rPr>
        <w:t>Руководитель ___________________ _____________________</w:t>
      </w:r>
    </w:p>
    <w:p w:rsidR="007372B7" w:rsidRPr="00E42064" w:rsidRDefault="007372B7" w:rsidP="007372B7">
      <w:pPr>
        <w:ind w:firstLine="698"/>
        <w:jc w:val="center"/>
        <w:rPr>
          <w:rFonts w:ascii="Arial" w:hAnsi="Arial" w:cs="Arial"/>
        </w:rPr>
      </w:pPr>
      <w:r w:rsidRPr="00E42064">
        <w:rPr>
          <w:rFonts w:ascii="Arial" w:hAnsi="Arial" w:cs="Arial"/>
        </w:rPr>
        <w:t>(личная подпись) (расшифровка подписи)</w:t>
      </w:r>
    </w:p>
    <w:p w:rsidR="007372B7" w:rsidRPr="00E42064" w:rsidRDefault="007372B7" w:rsidP="007372B7">
      <w:pPr>
        <w:rPr>
          <w:rFonts w:ascii="Arial" w:hAnsi="Arial" w:cs="Arial"/>
        </w:rPr>
      </w:pPr>
    </w:p>
    <w:p w:rsidR="007372B7" w:rsidRPr="00E42064" w:rsidRDefault="007372B7" w:rsidP="007372B7">
      <w:pPr>
        <w:pStyle w:val="a3"/>
        <w:rPr>
          <w:rFonts w:ascii="Arial" w:hAnsi="Arial" w:cs="Arial"/>
        </w:rPr>
      </w:pPr>
      <w:r w:rsidRPr="00E42064">
        <w:rPr>
          <w:rFonts w:ascii="Arial" w:hAnsi="Arial" w:cs="Arial"/>
        </w:rPr>
        <w:t>М.П.</w:t>
      </w:r>
    </w:p>
    <w:p w:rsidR="007372B7" w:rsidRPr="00E42064" w:rsidRDefault="007372B7" w:rsidP="007372B7">
      <w:pPr>
        <w:rPr>
          <w:rFonts w:ascii="Arial" w:hAnsi="Arial" w:cs="Arial"/>
        </w:rPr>
      </w:pPr>
    </w:p>
    <w:p w:rsidR="007372B7" w:rsidRPr="00E42064" w:rsidRDefault="007372B7" w:rsidP="007372B7">
      <w:pPr>
        <w:pStyle w:val="a3"/>
        <w:rPr>
          <w:rFonts w:ascii="Arial" w:hAnsi="Arial" w:cs="Arial"/>
        </w:rPr>
      </w:pPr>
      <w:r w:rsidRPr="00E42064">
        <w:rPr>
          <w:rFonts w:ascii="Arial" w:hAnsi="Arial" w:cs="Arial"/>
        </w:rPr>
        <w:t>Специалист  ___________________ ________________________</w:t>
      </w:r>
    </w:p>
    <w:p w:rsidR="007372B7" w:rsidRPr="00E42064" w:rsidRDefault="007372B7" w:rsidP="007372B7">
      <w:pPr>
        <w:pStyle w:val="a3"/>
        <w:rPr>
          <w:rFonts w:ascii="Arial" w:hAnsi="Arial" w:cs="Arial"/>
        </w:rPr>
      </w:pPr>
      <w:r w:rsidRPr="00E42064">
        <w:rPr>
          <w:rFonts w:ascii="Arial" w:hAnsi="Arial" w:cs="Arial"/>
        </w:rPr>
        <w:t>(личная подпись) (расшифровка подписи)</w:t>
      </w:r>
    </w:p>
    <w:p w:rsidR="007372B7" w:rsidRDefault="007372B7" w:rsidP="007372B7"/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ind w:firstLine="698"/>
        <w:jc w:val="right"/>
      </w:pPr>
    </w:p>
    <w:p w:rsidR="007372B7" w:rsidRDefault="007372B7" w:rsidP="007372B7">
      <w:pPr>
        <w:widowControl/>
        <w:autoSpaceDE/>
        <w:autoSpaceDN/>
        <w:adjustRightInd/>
        <w:ind w:firstLine="0"/>
        <w:jc w:val="left"/>
        <w:sectPr w:rsidR="007372B7">
          <w:pgSz w:w="11906" w:h="16838"/>
          <w:pgMar w:top="1134" w:right="850" w:bottom="1134" w:left="1701" w:header="708" w:footer="708" w:gutter="0"/>
          <w:cols w:space="720"/>
        </w:sectPr>
      </w:pP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 3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ведения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Реестра </w:t>
      </w:r>
      <w:proofErr w:type="gramStart"/>
      <w:r>
        <w:rPr>
          <w:rFonts w:ascii="Arial" w:hAnsi="Arial" w:cs="Arial"/>
        </w:rPr>
        <w:t>муниципальных</w:t>
      </w:r>
      <w:proofErr w:type="gramEnd"/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служащих в администрации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372B7" w:rsidRDefault="007372B7" w:rsidP="007372B7">
      <w:pPr>
        <w:ind w:firstLine="6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7372B7" w:rsidRDefault="007372B7" w:rsidP="007372B7"/>
    <w:p w:rsidR="007372B7" w:rsidRDefault="007372B7" w:rsidP="007372B7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Список</w:t>
      </w:r>
    </w:p>
    <w:p w:rsidR="007372B7" w:rsidRDefault="007372B7" w:rsidP="007372B7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служащих, исключенных из Реестра</w:t>
      </w:r>
    </w:p>
    <w:p w:rsidR="007372B7" w:rsidRDefault="007372B7" w:rsidP="007372B7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муниципального образования</w:t>
      </w:r>
    </w:p>
    <w:p w:rsidR="007372B7" w:rsidRDefault="007372B7" w:rsidP="007372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4"/>
        <w:gridCol w:w="2595"/>
        <w:gridCol w:w="2268"/>
        <w:gridCol w:w="1559"/>
        <w:gridCol w:w="1843"/>
        <w:gridCol w:w="1984"/>
        <w:gridCol w:w="3402"/>
      </w:tblGrid>
      <w:tr w:rsidR="007372B7" w:rsidTr="007372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имя,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Замещаемая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на дату увольнения (прекращения трудового 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прекраще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трудо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увольнения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(прекращения трудового договора).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распоряжения</w:t>
            </w:r>
          </w:p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(приказа)</w:t>
            </w:r>
          </w:p>
        </w:tc>
      </w:tr>
      <w:tr w:rsidR="007372B7" w:rsidTr="007372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ind w:firstLine="1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ind w:firstLine="5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ind w:firstLine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ind w:firstLine="4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B7" w:rsidRDefault="007372B7">
            <w:pPr>
              <w:pStyle w:val="a4"/>
              <w:spacing w:line="276" w:lineRule="auto"/>
              <w:ind w:firstLine="2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372B7" w:rsidTr="007372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2B7" w:rsidTr="007372B7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B7" w:rsidRDefault="007372B7">
            <w:pPr>
              <w:pStyle w:val="a4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___________________ _____________________</w:t>
      </w:r>
    </w:p>
    <w:p w:rsidR="007372B7" w:rsidRDefault="007372B7" w:rsidP="007372B7">
      <w:pPr>
        <w:ind w:firstLine="6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(личная подпись) (расшифровка подписи)</w:t>
      </w: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</w:p>
    <w:p w:rsidR="007372B7" w:rsidRDefault="007372B7" w:rsidP="007372B7">
      <w:pPr>
        <w:rPr>
          <w:rFonts w:ascii="Arial" w:hAnsi="Arial" w:cs="Arial"/>
          <w:sz w:val="20"/>
          <w:szCs w:val="20"/>
        </w:rPr>
      </w:pPr>
    </w:p>
    <w:p w:rsidR="007372B7" w:rsidRDefault="007372B7" w:rsidP="007372B7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  ___________________ ___________________________</w:t>
      </w:r>
    </w:p>
    <w:p w:rsidR="007372B7" w:rsidRDefault="007372B7" w:rsidP="007372B7">
      <w:pPr>
        <w:ind w:firstLine="6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(личная подпись) (расшифровка подписи)</w:t>
      </w:r>
    </w:p>
    <w:p w:rsidR="007372B7" w:rsidRDefault="007372B7" w:rsidP="007372B7"/>
    <w:p w:rsidR="00583D3F" w:rsidRDefault="00583D3F"/>
    <w:p w:rsidR="00E42064" w:rsidRDefault="00E42064"/>
    <w:sectPr w:rsidR="00E42064" w:rsidSect="00E420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372B7"/>
    <w:rsid w:val="00057F30"/>
    <w:rsid w:val="001D5A4C"/>
    <w:rsid w:val="0020477B"/>
    <w:rsid w:val="002C643E"/>
    <w:rsid w:val="00583D3F"/>
    <w:rsid w:val="007372B7"/>
    <w:rsid w:val="009F58B2"/>
    <w:rsid w:val="00A45B55"/>
    <w:rsid w:val="00A743DE"/>
    <w:rsid w:val="00E42064"/>
    <w:rsid w:val="00E80ED4"/>
    <w:rsid w:val="00E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2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2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372B7"/>
    <w:pPr>
      <w:ind w:firstLine="0"/>
      <w:jc w:val="left"/>
    </w:pPr>
  </w:style>
  <w:style w:type="paragraph" w:customStyle="1" w:styleId="a4">
    <w:name w:val="Нормальный (таблица)"/>
    <w:basedOn w:val="a"/>
    <w:next w:val="a"/>
    <w:uiPriority w:val="99"/>
    <w:rsid w:val="007372B7"/>
    <w:pPr>
      <w:ind w:firstLine="0"/>
    </w:pPr>
  </w:style>
  <w:style w:type="character" w:customStyle="1" w:styleId="a5">
    <w:name w:val="Гипертекстовая ссылка"/>
    <w:basedOn w:val="a0"/>
    <w:uiPriority w:val="99"/>
    <w:rsid w:val="007372B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7406879&amp;sub=0" TargetMode="External"/><Relationship Id="rId4" Type="http://schemas.openxmlformats.org/officeDocument/2006/relationships/hyperlink" Target="http://municipal.garant.ru/document?id=120522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2018-10-30T12:00:00Z</dcterms:created>
  <dcterms:modified xsi:type="dcterms:W3CDTF">2018-10-31T10:32:00Z</dcterms:modified>
</cp:coreProperties>
</file>